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002" w:rsidRPr="00763E73" w:rsidRDefault="00B42D3F" w:rsidP="005A3A53">
      <w:pPr>
        <w:adjustRightInd w:val="0"/>
        <w:snapToGrid w:val="0"/>
        <w:spacing w:beforeLines="50" w:before="156" w:afterLines="50" w:after="156" w:line="360" w:lineRule="auto"/>
        <w:jc w:val="center"/>
        <w:rPr>
          <w:rFonts w:eastAsiaTheme="minorEastAsia"/>
          <w:b/>
          <w:sz w:val="32"/>
          <w:szCs w:val="32"/>
        </w:rPr>
      </w:pPr>
      <w:r w:rsidRPr="00763E73">
        <w:rPr>
          <w:rFonts w:eastAsiaTheme="minorEastAsia" w:hint="eastAsia"/>
          <w:b/>
          <w:sz w:val="32"/>
          <w:szCs w:val="32"/>
        </w:rPr>
        <w:t>储运与建筑工程</w:t>
      </w:r>
      <w:bookmarkStart w:id="0" w:name="_GoBack"/>
      <w:bookmarkEnd w:id="0"/>
      <w:r w:rsidRPr="00763E73">
        <w:rPr>
          <w:rFonts w:eastAsiaTheme="minorEastAsia" w:hint="eastAsia"/>
          <w:b/>
          <w:sz w:val="32"/>
          <w:szCs w:val="32"/>
        </w:rPr>
        <w:t>学院</w:t>
      </w:r>
      <w:r w:rsidR="00A768F1" w:rsidRPr="00763E73">
        <w:rPr>
          <w:rFonts w:eastAsiaTheme="minorEastAsia" w:hint="eastAsia"/>
          <w:b/>
          <w:sz w:val="32"/>
          <w:szCs w:val="32"/>
        </w:rPr>
        <w:t>学业</w:t>
      </w:r>
      <w:r w:rsidRPr="00763E73">
        <w:rPr>
          <w:rFonts w:eastAsiaTheme="minorEastAsia" w:hint="eastAsia"/>
          <w:b/>
          <w:sz w:val="32"/>
          <w:szCs w:val="32"/>
        </w:rPr>
        <w:t>优异生计划实施细则</w:t>
      </w:r>
    </w:p>
    <w:p w:rsidR="00517FCA" w:rsidRDefault="00517FCA" w:rsidP="00517FCA">
      <w:pPr>
        <w:adjustRightInd w:val="0"/>
        <w:snapToGrid w:val="0"/>
        <w:spacing w:line="360" w:lineRule="auto"/>
        <w:ind w:firstLineChars="200" w:firstLine="480"/>
        <w:jc w:val="center"/>
        <w:rPr>
          <w:rFonts w:eastAsiaTheme="minorEastAsia" w:hint="eastAsia"/>
          <w:sz w:val="24"/>
        </w:rPr>
      </w:pPr>
      <w:r>
        <w:rPr>
          <w:rFonts w:eastAsiaTheme="minorEastAsia" w:hint="eastAsia"/>
          <w:sz w:val="24"/>
        </w:rPr>
        <w:t>储建学院发</w:t>
      </w:r>
      <w:r>
        <w:rPr>
          <w:rFonts w:eastAsiaTheme="minorEastAsia" w:hint="eastAsia"/>
          <w:sz w:val="24"/>
        </w:rPr>
        <w:t>[2015] 20</w:t>
      </w:r>
      <w:r>
        <w:rPr>
          <w:rFonts w:eastAsiaTheme="minorEastAsia" w:hint="eastAsia"/>
          <w:sz w:val="24"/>
        </w:rPr>
        <w:t>号</w:t>
      </w:r>
    </w:p>
    <w:p w:rsidR="00517FCA" w:rsidRDefault="00517FCA" w:rsidP="00517FCA">
      <w:pPr>
        <w:adjustRightInd w:val="0"/>
        <w:snapToGrid w:val="0"/>
        <w:spacing w:line="360" w:lineRule="auto"/>
        <w:ind w:firstLineChars="200" w:firstLine="480"/>
        <w:jc w:val="center"/>
        <w:rPr>
          <w:rFonts w:eastAsiaTheme="minorEastAsia" w:hint="eastAsia"/>
          <w:sz w:val="24"/>
        </w:rPr>
      </w:pPr>
    </w:p>
    <w:p w:rsidR="00B42D3F" w:rsidRPr="0060304A" w:rsidRDefault="00A768F1" w:rsidP="0060304A">
      <w:pPr>
        <w:adjustRightInd w:val="0"/>
        <w:snapToGrid w:val="0"/>
        <w:spacing w:line="360" w:lineRule="auto"/>
        <w:ind w:firstLineChars="200" w:firstLine="480"/>
        <w:rPr>
          <w:rFonts w:eastAsiaTheme="minorEastAsia"/>
          <w:sz w:val="24"/>
        </w:rPr>
      </w:pPr>
      <w:r w:rsidRPr="0060304A">
        <w:rPr>
          <w:rFonts w:eastAsiaTheme="minorEastAsia"/>
          <w:sz w:val="24"/>
        </w:rPr>
        <w:t>为了落实学校</w:t>
      </w:r>
      <w:r w:rsidRPr="0060304A">
        <w:rPr>
          <w:rFonts w:eastAsiaTheme="minorEastAsia"/>
          <w:sz w:val="24"/>
        </w:rPr>
        <w:t>“</w:t>
      </w:r>
      <w:r w:rsidRPr="0060304A">
        <w:rPr>
          <w:rFonts w:eastAsiaTheme="minorEastAsia"/>
          <w:sz w:val="24"/>
        </w:rPr>
        <w:t>三三三</w:t>
      </w:r>
      <w:r w:rsidRPr="0060304A">
        <w:rPr>
          <w:rFonts w:eastAsiaTheme="minorEastAsia"/>
          <w:sz w:val="24"/>
        </w:rPr>
        <w:t>”</w:t>
      </w:r>
      <w:r w:rsidRPr="0060304A">
        <w:rPr>
          <w:rFonts w:eastAsiaTheme="minorEastAsia"/>
          <w:sz w:val="24"/>
        </w:rPr>
        <w:t>本科教育新体系，贯彻因材施教的原则，</w:t>
      </w:r>
      <w:r w:rsidR="00F31DCA" w:rsidRPr="0060304A">
        <w:rPr>
          <w:rFonts w:eastAsiaTheme="minorEastAsia"/>
          <w:sz w:val="24"/>
        </w:rPr>
        <w:t>进一步调动学生学习的积极性和主动性，</w:t>
      </w:r>
      <w:r w:rsidRPr="0060304A">
        <w:rPr>
          <w:rFonts w:eastAsiaTheme="minorEastAsia"/>
          <w:sz w:val="24"/>
        </w:rPr>
        <w:t>促进学生最大化、个性化发展，</w:t>
      </w:r>
      <w:r w:rsidR="00B42D3F" w:rsidRPr="0060304A">
        <w:rPr>
          <w:rFonts w:eastAsiaTheme="minorEastAsia"/>
          <w:sz w:val="24"/>
        </w:rPr>
        <w:t>使学习成绩优秀、在学业上有较强创</w:t>
      </w:r>
      <w:r w:rsidR="00F31DCA" w:rsidRPr="0060304A">
        <w:rPr>
          <w:rFonts w:eastAsiaTheme="minorEastAsia"/>
          <w:sz w:val="24"/>
        </w:rPr>
        <w:t>新</w:t>
      </w:r>
      <w:r w:rsidRPr="0060304A">
        <w:rPr>
          <w:rFonts w:eastAsiaTheme="minorEastAsia"/>
          <w:sz w:val="24"/>
        </w:rPr>
        <w:t>意识和潜质</w:t>
      </w:r>
      <w:r w:rsidR="00B42D3F" w:rsidRPr="0060304A">
        <w:rPr>
          <w:rFonts w:eastAsiaTheme="minorEastAsia"/>
          <w:sz w:val="24"/>
        </w:rPr>
        <w:t>的学生得到更好的培养，</w:t>
      </w:r>
      <w:r w:rsidRPr="0060304A">
        <w:rPr>
          <w:rFonts w:eastAsiaTheme="minorEastAsia"/>
          <w:sz w:val="24"/>
        </w:rPr>
        <w:t>学院决定</w:t>
      </w:r>
      <w:r w:rsidR="00B42D3F" w:rsidRPr="0060304A">
        <w:rPr>
          <w:rFonts w:eastAsiaTheme="minorEastAsia"/>
          <w:sz w:val="24"/>
        </w:rPr>
        <w:t>实行</w:t>
      </w:r>
      <w:r w:rsidRPr="0060304A">
        <w:rPr>
          <w:rFonts w:eastAsiaTheme="minorEastAsia"/>
          <w:sz w:val="24"/>
        </w:rPr>
        <w:t>学业</w:t>
      </w:r>
      <w:r w:rsidR="00B42D3F" w:rsidRPr="0060304A">
        <w:rPr>
          <w:rFonts w:eastAsiaTheme="minorEastAsia"/>
          <w:sz w:val="24"/>
        </w:rPr>
        <w:t>优异生</w:t>
      </w:r>
      <w:r w:rsidRPr="0060304A">
        <w:rPr>
          <w:rFonts w:eastAsiaTheme="minorEastAsia"/>
          <w:sz w:val="24"/>
        </w:rPr>
        <w:t>计划</w:t>
      </w:r>
      <w:r w:rsidR="00B42D3F" w:rsidRPr="0060304A">
        <w:rPr>
          <w:rFonts w:eastAsiaTheme="minorEastAsia"/>
          <w:sz w:val="24"/>
        </w:rPr>
        <w:t>。现将有关办法规定如下：</w:t>
      </w:r>
    </w:p>
    <w:p w:rsidR="004A1C7C" w:rsidRPr="00C73091" w:rsidRDefault="004A1C7C" w:rsidP="00C73091">
      <w:pPr>
        <w:adjustRightInd w:val="0"/>
        <w:snapToGrid w:val="0"/>
        <w:spacing w:beforeLines="50" w:before="156" w:line="360" w:lineRule="auto"/>
        <w:rPr>
          <w:rFonts w:eastAsiaTheme="minorEastAsia"/>
          <w:b/>
          <w:sz w:val="24"/>
        </w:rPr>
      </w:pPr>
      <w:r w:rsidRPr="00C73091">
        <w:rPr>
          <w:rFonts w:eastAsiaTheme="minorEastAsia"/>
          <w:b/>
          <w:sz w:val="24"/>
        </w:rPr>
        <w:t>一、</w:t>
      </w:r>
      <w:r w:rsidR="00F43D07" w:rsidRPr="00C73091">
        <w:rPr>
          <w:rFonts w:eastAsiaTheme="minorEastAsia"/>
          <w:b/>
          <w:sz w:val="24"/>
        </w:rPr>
        <w:t>学业</w:t>
      </w:r>
      <w:r w:rsidRPr="00C73091">
        <w:rPr>
          <w:rFonts w:eastAsiaTheme="minorEastAsia"/>
          <w:b/>
          <w:sz w:val="24"/>
        </w:rPr>
        <w:t>优异生</w:t>
      </w:r>
      <w:r w:rsidR="00F43D07" w:rsidRPr="00C73091">
        <w:rPr>
          <w:rFonts w:eastAsiaTheme="minorEastAsia"/>
          <w:b/>
          <w:sz w:val="24"/>
        </w:rPr>
        <w:t>选拔</w:t>
      </w:r>
      <w:r w:rsidRPr="00C73091">
        <w:rPr>
          <w:rFonts w:eastAsiaTheme="minorEastAsia"/>
          <w:b/>
          <w:sz w:val="24"/>
        </w:rPr>
        <w:t>的条件</w:t>
      </w:r>
    </w:p>
    <w:p w:rsidR="00466A14" w:rsidRPr="0060304A" w:rsidRDefault="004A1C7C" w:rsidP="0060304A">
      <w:pPr>
        <w:adjustRightInd w:val="0"/>
        <w:snapToGrid w:val="0"/>
        <w:spacing w:line="360" w:lineRule="auto"/>
        <w:ind w:firstLineChars="200" w:firstLine="480"/>
        <w:rPr>
          <w:rFonts w:eastAsiaTheme="minorEastAsia"/>
          <w:sz w:val="24"/>
        </w:rPr>
      </w:pPr>
      <w:r w:rsidRPr="0060304A">
        <w:rPr>
          <w:rFonts w:eastAsiaTheme="minorEastAsia"/>
          <w:sz w:val="24"/>
        </w:rPr>
        <w:t>1</w:t>
      </w:r>
      <w:r w:rsidR="00466A14" w:rsidRPr="0060304A">
        <w:rPr>
          <w:rFonts w:eastAsiaTheme="minorEastAsia"/>
          <w:sz w:val="24"/>
        </w:rPr>
        <w:t>、</w:t>
      </w:r>
      <w:r w:rsidR="00F31DCA" w:rsidRPr="0060304A">
        <w:rPr>
          <w:rFonts w:eastAsiaTheme="minorEastAsia"/>
          <w:sz w:val="24"/>
        </w:rPr>
        <w:t>具有高尚的爱国主义精神和集体主义精神，</w:t>
      </w:r>
      <w:r w:rsidR="00466A14" w:rsidRPr="0060304A">
        <w:rPr>
          <w:rFonts w:eastAsiaTheme="minorEastAsia"/>
          <w:sz w:val="24"/>
        </w:rPr>
        <w:t>拥护党的路线、方针和政策，热爱学校，尊敬师长，团结同学，</w:t>
      </w:r>
      <w:r w:rsidR="00F31DCA" w:rsidRPr="0060304A">
        <w:rPr>
          <w:rFonts w:eastAsiaTheme="minorEastAsia"/>
          <w:sz w:val="24"/>
        </w:rPr>
        <w:t>遵纪守法，身心健康。</w:t>
      </w:r>
    </w:p>
    <w:p w:rsidR="00F31DCA" w:rsidRPr="0060304A" w:rsidRDefault="00F31DCA" w:rsidP="0060304A">
      <w:pPr>
        <w:adjustRightInd w:val="0"/>
        <w:snapToGrid w:val="0"/>
        <w:spacing w:line="360" w:lineRule="auto"/>
        <w:ind w:firstLineChars="200" w:firstLine="480"/>
        <w:rPr>
          <w:rFonts w:eastAsiaTheme="minorEastAsia"/>
          <w:sz w:val="24"/>
        </w:rPr>
      </w:pPr>
      <w:r w:rsidRPr="0060304A">
        <w:rPr>
          <w:rFonts w:eastAsiaTheme="minorEastAsia"/>
          <w:sz w:val="24"/>
        </w:rPr>
        <w:t>2</w:t>
      </w:r>
      <w:r w:rsidRPr="0060304A">
        <w:rPr>
          <w:rFonts w:eastAsiaTheme="minorEastAsia"/>
          <w:sz w:val="24"/>
        </w:rPr>
        <w:t>、诚实守信，学</w:t>
      </w:r>
      <w:r w:rsidR="00664556">
        <w:rPr>
          <w:rFonts w:eastAsiaTheme="minorEastAsia" w:hint="eastAsia"/>
          <w:sz w:val="24"/>
        </w:rPr>
        <w:t>风</w:t>
      </w:r>
      <w:r w:rsidRPr="0060304A">
        <w:rPr>
          <w:rFonts w:eastAsiaTheme="minorEastAsia"/>
          <w:sz w:val="24"/>
        </w:rPr>
        <w:t>端正，无任何违法违纪现象及受处分记录。</w:t>
      </w:r>
    </w:p>
    <w:p w:rsidR="004A1C7C" w:rsidRPr="0060304A" w:rsidRDefault="00F31DCA" w:rsidP="0060304A">
      <w:pPr>
        <w:adjustRightInd w:val="0"/>
        <w:snapToGrid w:val="0"/>
        <w:spacing w:line="360" w:lineRule="auto"/>
        <w:ind w:firstLineChars="200" w:firstLine="480"/>
        <w:rPr>
          <w:rFonts w:eastAsiaTheme="minorEastAsia"/>
          <w:sz w:val="24"/>
        </w:rPr>
      </w:pPr>
      <w:r w:rsidRPr="0060304A">
        <w:rPr>
          <w:rFonts w:eastAsiaTheme="minorEastAsia"/>
          <w:sz w:val="24"/>
        </w:rPr>
        <w:t>3</w:t>
      </w:r>
      <w:r w:rsidR="00466A14" w:rsidRPr="0060304A">
        <w:rPr>
          <w:rFonts w:eastAsiaTheme="minorEastAsia"/>
          <w:sz w:val="24"/>
        </w:rPr>
        <w:t>、</w:t>
      </w:r>
      <w:r w:rsidRPr="0060304A">
        <w:rPr>
          <w:rFonts w:eastAsiaTheme="minorEastAsia"/>
          <w:sz w:val="24"/>
        </w:rPr>
        <w:t>勤奋学习，刻苦钻研，</w:t>
      </w:r>
      <w:r w:rsidR="00250DFE" w:rsidRPr="0060304A">
        <w:rPr>
          <w:rFonts w:eastAsiaTheme="minorEastAsia"/>
          <w:sz w:val="24"/>
        </w:rPr>
        <w:t>学业</w:t>
      </w:r>
      <w:r w:rsidR="004A1C7C" w:rsidRPr="0060304A">
        <w:rPr>
          <w:rFonts w:eastAsiaTheme="minorEastAsia"/>
          <w:sz w:val="24"/>
        </w:rPr>
        <w:t>基础知识扎实，知识面广，思维活跃，学风严谨，有刻苦钻研和奋发进取的精神，并具备下列条件之一：</w:t>
      </w:r>
    </w:p>
    <w:p w:rsidR="004A1C7C" w:rsidRPr="0060304A" w:rsidRDefault="00250DFE"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1</w:t>
      </w:r>
      <w:r w:rsidRPr="0060304A">
        <w:rPr>
          <w:rFonts w:eastAsiaTheme="minorEastAsia"/>
          <w:sz w:val="24"/>
        </w:rPr>
        <w:t>）</w:t>
      </w:r>
      <w:r w:rsidR="004A1C7C" w:rsidRPr="0060304A">
        <w:rPr>
          <w:rFonts w:eastAsiaTheme="minorEastAsia"/>
          <w:sz w:val="24"/>
        </w:rPr>
        <w:t>各学期</w:t>
      </w:r>
      <w:r w:rsidR="00B75702" w:rsidRPr="0060304A">
        <w:rPr>
          <w:rFonts w:eastAsiaTheme="minorEastAsia"/>
          <w:sz w:val="24"/>
        </w:rPr>
        <w:t>主要课程</w:t>
      </w:r>
      <w:r w:rsidR="004A1C7C" w:rsidRPr="0060304A">
        <w:rPr>
          <w:rFonts w:eastAsiaTheme="minorEastAsia"/>
          <w:sz w:val="24"/>
        </w:rPr>
        <w:t>成绩优良，</w:t>
      </w:r>
      <w:r w:rsidR="00D638BE" w:rsidRPr="0060304A">
        <w:rPr>
          <w:rFonts w:eastAsiaTheme="minorEastAsia"/>
          <w:sz w:val="24"/>
        </w:rPr>
        <w:t>无必修课成绩不及格现象</w:t>
      </w:r>
      <w:r w:rsidR="00B75702" w:rsidRPr="0060304A">
        <w:rPr>
          <w:rFonts w:eastAsiaTheme="minorEastAsia"/>
          <w:sz w:val="24"/>
        </w:rPr>
        <w:t>，学业成绩在专业排名前</w:t>
      </w:r>
      <w:r w:rsidR="00FF065F">
        <w:rPr>
          <w:rFonts w:eastAsiaTheme="minorEastAsia" w:hint="eastAsia"/>
          <w:sz w:val="24"/>
        </w:rPr>
        <w:t>2</w:t>
      </w:r>
      <w:r w:rsidR="00B75702" w:rsidRPr="0060304A">
        <w:rPr>
          <w:rFonts w:eastAsiaTheme="minorEastAsia"/>
          <w:sz w:val="24"/>
        </w:rPr>
        <w:t>0%</w:t>
      </w:r>
      <w:r w:rsidR="00B75702" w:rsidRPr="0060304A">
        <w:rPr>
          <w:rFonts w:eastAsiaTheme="minorEastAsia"/>
          <w:sz w:val="24"/>
        </w:rPr>
        <w:t>。</w:t>
      </w:r>
    </w:p>
    <w:p w:rsidR="004A1C7C" w:rsidRPr="0060304A" w:rsidRDefault="00D638BE"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2</w:t>
      </w:r>
      <w:r w:rsidRPr="0060304A">
        <w:rPr>
          <w:rFonts w:eastAsiaTheme="minorEastAsia"/>
          <w:sz w:val="24"/>
        </w:rPr>
        <w:t>）</w:t>
      </w:r>
      <w:r w:rsidR="004A1C7C" w:rsidRPr="0060304A">
        <w:rPr>
          <w:rFonts w:eastAsiaTheme="minorEastAsia"/>
          <w:sz w:val="24"/>
        </w:rPr>
        <w:t>善于独立思考，具有较强分析问题、解决问题的能力，具有较强</w:t>
      </w:r>
      <w:r w:rsidR="002A3421" w:rsidRPr="0060304A">
        <w:rPr>
          <w:rFonts w:eastAsiaTheme="minorEastAsia"/>
          <w:sz w:val="24"/>
        </w:rPr>
        <w:t>的学术兴趣、创新能力和发展潜质，</w:t>
      </w:r>
      <w:r w:rsidRPr="0060304A">
        <w:rPr>
          <w:rFonts w:eastAsiaTheme="minorEastAsia"/>
          <w:sz w:val="24"/>
        </w:rPr>
        <w:t>取得初步的科技成果</w:t>
      </w:r>
      <w:r w:rsidR="00A352CD" w:rsidRPr="0060304A">
        <w:rPr>
          <w:rFonts w:eastAsiaTheme="minorEastAsia"/>
          <w:sz w:val="24"/>
        </w:rPr>
        <w:t>，如获得学科竞赛奖励或发表过学术论文等。</w:t>
      </w:r>
    </w:p>
    <w:p w:rsidR="001E4C4E" w:rsidRPr="00C73091" w:rsidRDefault="001E4C4E" w:rsidP="00C73091">
      <w:pPr>
        <w:adjustRightInd w:val="0"/>
        <w:snapToGrid w:val="0"/>
        <w:spacing w:beforeLines="50" w:before="156" w:line="360" w:lineRule="auto"/>
        <w:rPr>
          <w:rFonts w:eastAsiaTheme="minorEastAsia"/>
          <w:b/>
          <w:sz w:val="24"/>
        </w:rPr>
      </w:pPr>
      <w:r w:rsidRPr="00C73091">
        <w:rPr>
          <w:rFonts w:eastAsiaTheme="minorEastAsia"/>
          <w:b/>
          <w:sz w:val="24"/>
        </w:rPr>
        <w:t>二、</w:t>
      </w:r>
      <w:r w:rsidR="000B0668" w:rsidRPr="00C73091">
        <w:rPr>
          <w:rFonts w:eastAsiaTheme="minorEastAsia"/>
          <w:b/>
          <w:sz w:val="24"/>
        </w:rPr>
        <w:t>学业优异生的</w:t>
      </w:r>
      <w:r w:rsidRPr="00C73091">
        <w:rPr>
          <w:rFonts w:eastAsiaTheme="minorEastAsia"/>
          <w:b/>
          <w:sz w:val="24"/>
        </w:rPr>
        <w:t>选拔办法</w:t>
      </w:r>
    </w:p>
    <w:p w:rsidR="008A2C43" w:rsidRPr="0060304A" w:rsidRDefault="008A2C43" w:rsidP="0060304A">
      <w:pPr>
        <w:adjustRightInd w:val="0"/>
        <w:snapToGrid w:val="0"/>
        <w:spacing w:line="360" w:lineRule="auto"/>
        <w:ind w:firstLine="480"/>
        <w:rPr>
          <w:rFonts w:eastAsiaTheme="minorEastAsia"/>
          <w:sz w:val="24"/>
        </w:rPr>
      </w:pPr>
      <w:r w:rsidRPr="0060304A">
        <w:rPr>
          <w:rFonts w:eastAsiaTheme="minorEastAsia"/>
          <w:sz w:val="24"/>
        </w:rPr>
        <w:t>1</w:t>
      </w:r>
      <w:r w:rsidRPr="0060304A">
        <w:rPr>
          <w:rFonts w:eastAsiaTheme="minorEastAsia"/>
          <w:sz w:val="24"/>
        </w:rPr>
        <w:t>、学业优异生在</w:t>
      </w:r>
      <w:r w:rsidR="00EB1B1F" w:rsidRPr="0060304A">
        <w:rPr>
          <w:rFonts w:eastAsiaTheme="minorEastAsia"/>
          <w:sz w:val="24"/>
        </w:rPr>
        <w:t>第二学年的下学期初</w:t>
      </w:r>
      <w:r w:rsidRPr="0060304A">
        <w:rPr>
          <w:rFonts w:eastAsiaTheme="minorEastAsia"/>
          <w:sz w:val="24"/>
        </w:rPr>
        <w:t>确定。</w:t>
      </w:r>
    </w:p>
    <w:p w:rsidR="008A2C43" w:rsidRPr="0060304A" w:rsidRDefault="008A2C43" w:rsidP="0060304A">
      <w:pPr>
        <w:adjustRightInd w:val="0"/>
        <w:snapToGrid w:val="0"/>
        <w:spacing w:line="360" w:lineRule="auto"/>
        <w:ind w:firstLine="480"/>
        <w:rPr>
          <w:rFonts w:eastAsiaTheme="minorEastAsia"/>
          <w:sz w:val="24"/>
        </w:rPr>
      </w:pPr>
      <w:r w:rsidRPr="0060304A">
        <w:rPr>
          <w:rFonts w:eastAsiaTheme="minorEastAsia"/>
          <w:sz w:val="24"/>
        </w:rPr>
        <w:t>2</w:t>
      </w:r>
      <w:r w:rsidRPr="0060304A">
        <w:rPr>
          <w:rFonts w:eastAsiaTheme="minorEastAsia"/>
          <w:sz w:val="24"/>
        </w:rPr>
        <w:t>、根据优异生的条件，</w:t>
      </w:r>
      <w:r w:rsidR="000B0668" w:rsidRPr="0060304A">
        <w:rPr>
          <w:rFonts w:eastAsiaTheme="minorEastAsia"/>
          <w:sz w:val="24"/>
        </w:rPr>
        <w:t>学生工作组</w:t>
      </w:r>
      <w:r w:rsidRPr="0060304A">
        <w:rPr>
          <w:rFonts w:eastAsiaTheme="minorEastAsia"/>
          <w:sz w:val="24"/>
        </w:rPr>
        <w:t>组织学生个人申报，填写《优异生申请表》。</w:t>
      </w:r>
      <w:r w:rsidR="000B0668" w:rsidRPr="0060304A">
        <w:rPr>
          <w:rFonts w:eastAsiaTheme="minorEastAsia"/>
          <w:sz w:val="24"/>
        </w:rPr>
        <w:t>教学</w:t>
      </w:r>
      <w:r w:rsidRPr="0060304A">
        <w:rPr>
          <w:rFonts w:eastAsiaTheme="minorEastAsia"/>
          <w:sz w:val="24"/>
        </w:rPr>
        <w:t>系</w:t>
      </w:r>
      <w:r w:rsidR="000B0668" w:rsidRPr="0060304A">
        <w:rPr>
          <w:rFonts w:eastAsiaTheme="minorEastAsia"/>
          <w:sz w:val="24"/>
        </w:rPr>
        <w:t>负责</w:t>
      </w:r>
      <w:r w:rsidRPr="0060304A">
        <w:rPr>
          <w:rFonts w:eastAsiaTheme="minorEastAsia"/>
          <w:sz w:val="24"/>
        </w:rPr>
        <w:t>考核确定</w:t>
      </w:r>
      <w:r w:rsidR="000B0668" w:rsidRPr="0060304A">
        <w:rPr>
          <w:rFonts w:eastAsiaTheme="minorEastAsia"/>
          <w:sz w:val="24"/>
        </w:rPr>
        <w:t>本专业</w:t>
      </w:r>
      <w:r w:rsidRPr="0060304A">
        <w:rPr>
          <w:rFonts w:eastAsiaTheme="minorEastAsia"/>
          <w:sz w:val="24"/>
        </w:rPr>
        <w:t>优异生候选人</w:t>
      </w:r>
      <w:r w:rsidR="000B0668" w:rsidRPr="0060304A">
        <w:rPr>
          <w:rFonts w:eastAsiaTheme="minorEastAsia"/>
          <w:sz w:val="24"/>
        </w:rPr>
        <w:t>，并上</w:t>
      </w:r>
      <w:r w:rsidRPr="0060304A">
        <w:rPr>
          <w:rFonts w:eastAsiaTheme="minorEastAsia"/>
          <w:sz w:val="24"/>
        </w:rPr>
        <w:t>报学院审批。</w:t>
      </w:r>
    </w:p>
    <w:p w:rsidR="008A2C43" w:rsidRPr="0060304A" w:rsidRDefault="008A2C43" w:rsidP="0060304A">
      <w:pPr>
        <w:adjustRightInd w:val="0"/>
        <w:snapToGrid w:val="0"/>
        <w:spacing w:line="360" w:lineRule="auto"/>
        <w:ind w:firstLine="480"/>
        <w:rPr>
          <w:rFonts w:eastAsiaTheme="minorEastAsia"/>
          <w:sz w:val="24"/>
        </w:rPr>
      </w:pPr>
      <w:r w:rsidRPr="0060304A">
        <w:rPr>
          <w:rFonts w:eastAsiaTheme="minorEastAsia"/>
          <w:sz w:val="24"/>
        </w:rPr>
        <w:t>3</w:t>
      </w:r>
      <w:r w:rsidRPr="0060304A">
        <w:rPr>
          <w:rFonts w:eastAsiaTheme="minorEastAsia"/>
          <w:sz w:val="24"/>
        </w:rPr>
        <w:t>、</w:t>
      </w:r>
      <w:r w:rsidR="006B58F0" w:rsidRPr="0060304A">
        <w:rPr>
          <w:rFonts w:eastAsiaTheme="minorEastAsia"/>
          <w:sz w:val="24"/>
        </w:rPr>
        <w:t>学业优异生数量</w:t>
      </w:r>
      <w:r w:rsidR="00A72694">
        <w:rPr>
          <w:rFonts w:eastAsiaTheme="minorEastAsia" w:hint="eastAsia"/>
          <w:sz w:val="24"/>
        </w:rPr>
        <w:t>控制在年级专业人数的</w:t>
      </w:r>
      <w:r w:rsidR="006B58F0" w:rsidRPr="0060304A">
        <w:rPr>
          <w:rFonts w:eastAsiaTheme="minorEastAsia"/>
          <w:sz w:val="24"/>
        </w:rPr>
        <w:t>1</w:t>
      </w:r>
      <w:r w:rsidR="00F92C12" w:rsidRPr="0060304A">
        <w:rPr>
          <w:rFonts w:eastAsiaTheme="minorEastAsia"/>
          <w:sz w:val="24"/>
        </w:rPr>
        <w:t>0</w:t>
      </w:r>
      <w:r w:rsidR="006B58F0" w:rsidRPr="0060304A">
        <w:rPr>
          <w:rFonts w:eastAsiaTheme="minorEastAsia"/>
          <w:sz w:val="24"/>
        </w:rPr>
        <w:t>%</w:t>
      </w:r>
      <w:r w:rsidR="00A72694">
        <w:rPr>
          <w:rFonts w:eastAsiaTheme="minorEastAsia" w:hint="eastAsia"/>
          <w:sz w:val="24"/>
        </w:rPr>
        <w:t>以内</w:t>
      </w:r>
      <w:r w:rsidR="006B58F0" w:rsidRPr="0060304A">
        <w:rPr>
          <w:rFonts w:eastAsiaTheme="minorEastAsia"/>
          <w:sz w:val="24"/>
        </w:rPr>
        <w:t>，</w:t>
      </w:r>
      <w:r w:rsidR="00A1635E" w:rsidRPr="0060304A">
        <w:rPr>
          <w:rFonts w:eastAsiaTheme="minorEastAsia"/>
          <w:sz w:val="24"/>
        </w:rPr>
        <w:t>要好中选优，</w:t>
      </w:r>
      <w:r w:rsidR="00664556">
        <w:rPr>
          <w:rFonts w:eastAsiaTheme="minorEastAsia" w:hint="eastAsia"/>
          <w:sz w:val="24"/>
        </w:rPr>
        <w:t>宁缺毋滥</w:t>
      </w:r>
      <w:r w:rsidR="00A1635E" w:rsidRPr="0060304A">
        <w:rPr>
          <w:rFonts w:eastAsiaTheme="minorEastAsia"/>
          <w:sz w:val="24"/>
        </w:rPr>
        <w:t>。</w:t>
      </w:r>
    </w:p>
    <w:p w:rsidR="00EB1B1F" w:rsidRPr="00C73091" w:rsidRDefault="00EB1B1F" w:rsidP="00C73091">
      <w:pPr>
        <w:adjustRightInd w:val="0"/>
        <w:snapToGrid w:val="0"/>
        <w:spacing w:beforeLines="50" w:before="156" w:line="360" w:lineRule="auto"/>
        <w:rPr>
          <w:rFonts w:eastAsiaTheme="minorEastAsia"/>
          <w:b/>
          <w:sz w:val="24"/>
        </w:rPr>
      </w:pPr>
      <w:r w:rsidRPr="00C73091">
        <w:rPr>
          <w:rFonts w:eastAsiaTheme="minorEastAsia"/>
          <w:b/>
          <w:sz w:val="24"/>
        </w:rPr>
        <w:t>三、学业优异</w:t>
      </w:r>
      <w:proofErr w:type="gramStart"/>
      <w:r w:rsidRPr="00C73091">
        <w:rPr>
          <w:rFonts w:eastAsiaTheme="minorEastAsia"/>
          <w:b/>
          <w:sz w:val="24"/>
        </w:rPr>
        <w:t>生指导</w:t>
      </w:r>
      <w:proofErr w:type="gramEnd"/>
      <w:r w:rsidRPr="00C73091">
        <w:rPr>
          <w:rFonts w:eastAsiaTheme="minorEastAsia"/>
          <w:b/>
          <w:sz w:val="24"/>
        </w:rPr>
        <w:t>教师的条件和职责</w:t>
      </w:r>
    </w:p>
    <w:p w:rsidR="00EB1B1F" w:rsidRPr="0060304A" w:rsidRDefault="00EB1B1F" w:rsidP="0060304A">
      <w:pPr>
        <w:adjustRightInd w:val="0"/>
        <w:snapToGrid w:val="0"/>
        <w:spacing w:line="360" w:lineRule="auto"/>
        <w:ind w:firstLineChars="200" w:firstLine="480"/>
        <w:rPr>
          <w:rFonts w:eastAsiaTheme="minorEastAsia"/>
          <w:kern w:val="0"/>
          <w:sz w:val="24"/>
        </w:rPr>
      </w:pPr>
      <w:r w:rsidRPr="0060304A">
        <w:rPr>
          <w:rFonts w:eastAsiaTheme="minorEastAsia"/>
          <w:sz w:val="24"/>
        </w:rPr>
        <w:t>1</w:t>
      </w:r>
      <w:r w:rsidRPr="0060304A">
        <w:rPr>
          <w:rFonts w:eastAsiaTheme="minorEastAsia"/>
          <w:sz w:val="24"/>
        </w:rPr>
        <w:t>、学业优异生指导教师应由</w:t>
      </w:r>
      <w:r w:rsidRPr="0060304A">
        <w:rPr>
          <w:rFonts w:eastAsiaTheme="minorEastAsia"/>
          <w:kern w:val="0"/>
          <w:sz w:val="24"/>
        </w:rPr>
        <w:t>具有指导硕士研究生资格的教师或具有博士学位的讲师及以上职称的教师（非硕士点专业）担任，每位导师指导的优异生原则上不超过</w:t>
      </w:r>
      <w:r w:rsidRPr="0060304A">
        <w:rPr>
          <w:rFonts w:eastAsiaTheme="minorEastAsia"/>
          <w:kern w:val="0"/>
          <w:sz w:val="24"/>
        </w:rPr>
        <w:t>2</w:t>
      </w:r>
      <w:r w:rsidRPr="0060304A">
        <w:rPr>
          <w:rFonts w:eastAsiaTheme="minorEastAsia"/>
          <w:kern w:val="0"/>
          <w:sz w:val="24"/>
        </w:rPr>
        <w:t>名。鼓励指导教师按科研方向组成指导教师团队。</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lastRenderedPageBreak/>
        <w:t>2</w:t>
      </w:r>
      <w:r w:rsidRPr="0060304A">
        <w:rPr>
          <w:rFonts w:eastAsiaTheme="minorEastAsia"/>
          <w:sz w:val="24"/>
        </w:rPr>
        <w:t>、指导教师的职责</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1</w:t>
      </w:r>
      <w:r w:rsidRPr="0060304A">
        <w:rPr>
          <w:rFonts w:eastAsiaTheme="minorEastAsia"/>
          <w:sz w:val="24"/>
        </w:rPr>
        <w:t>）指导教师要对优异生进行全面指导，充分利用学校丰富的教学和科研资源，帮助学生制订个性化的学习方案和计划，确定培养方向，提出实施方案及措施。</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2</w:t>
      </w:r>
      <w:r w:rsidRPr="0060304A">
        <w:rPr>
          <w:rFonts w:eastAsiaTheme="minorEastAsia"/>
          <w:sz w:val="24"/>
        </w:rPr>
        <w:t>）指导教师应切实关心学业优异生的成长，解决学生的实际困难，为优异生创造进入实验室、课题组的机会或条件。</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3</w:t>
      </w:r>
      <w:r w:rsidRPr="0060304A">
        <w:rPr>
          <w:rFonts w:eastAsiaTheme="minorEastAsia"/>
          <w:sz w:val="24"/>
        </w:rPr>
        <w:t>）指导学业优异生完成毕业设计。</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4</w:t>
      </w:r>
      <w:r w:rsidRPr="0060304A">
        <w:rPr>
          <w:rFonts w:eastAsiaTheme="minorEastAsia"/>
          <w:sz w:val="24"/>
        </w:rPr>
        <w:t>）指导教师应对优异生培养作书面总结，并报学院备案。</w:t>
      </w:r>
    </w:p>
    <w:p w:rsidR="00EB1B1F" w:rsidRPr="00C73091" w:rsidRDefault="004401DE" w:rsidP="00C73091">
      <w:pPr>
        <w:adjustRightInd w:val="0"/>
        <w:snapToGrid w:val="0"/>
        <w:spacing w:beforeLines="50" w:before="156" w:line="360" w:lineRule="auto"/>
        <w:rPr>
          <w:rFonts w:eastAsiaTheme="minorEastAsia"/>
          <w:b/>
          <w:sz w:val="24"/>
        </w:rPr>
      </w:pPr>
      <w:r w:rsidRPr="00C73091">
        <w:rPr>
          <w:rFonts w:eastAsiaTheme="minorEastAsia" w:hint="eastAsia"/>
          <w:b/>
          <w:sz w:val="24"/>
        </w:rPr>
        <w:t>四</w:t>
      </w:r>
      <w:r w:rsidR="00EB1B1F" w:rsidRPr="00C73091">
        <w:rPr>
          <w:rFonts w:eastAsiaTheme="minorEastAsia"/>
          <w:b/>
          <w:sz w:val="24"/>
        </w:rPr>
        <w:t>、学业优异生的培养与考核</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1</w:t>
      </w:r>
      <w:r w:rsidRPr="0060304A">
        <w:rPr>
          <w:rFonts w:eastAsiaTheme="minorEastAsia"/>
          <w:sz w:val="24"/>
        </w:rPr>
        <w:t>、学业优异生培养分为两个阶段：第二学年的下学期开始至第三学年的夏季学期为第一阶段，第四学年为第二阶段。在四学年开学第一周内完成第一阶段考核，毕业设计答辩前完成第二阶段考核。</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2</w:t>
      </w:r>
      <w:r w:rsidRPr="0060304A">
        <w:rPr>
          <w:rFonts w:eastAsiaTheme="minorEastAsia"/>
          <w:sz w:val="24"/>
        </w:rPr>
        <w:t>、在培养期的第一阶段内，学业优异生应做到：</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1</w:t>
      </w:r>
      <w:r w:rsidRPr="0060304A">
        <w:rPr>
          <w:rFonts w:eastAsiaTheme="minorEastAsia"/>
          <w:sz w:val="24"/>
        </w:rPr>
        <w:t>）至少听</w:t>
      </w:r>
      <w:r w:rsidRPr="0060304A">
        <w:rPr>
          <w:rFonts w:eastAsiaTheme="minorEastAsia"/>
          <w:sz w:val="24"/>
        </w:rPr>
        <w:t>10</w:t>
      </w:r>
      <w:r w:rsidRPr="0060304A">
        <w:rPr>
          <w:rFonts w:eastAsiaTheme="minorEastAsia"/>
          <w:sz w:val="24"/>
        </w:rPr>
        <w:t>次以上的学术讲座、研究生开题或答辩，做好记录，并上交一份文献综述报告。</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2</w:t>
      </w:r>
      <w:r w:rsidRPr="0060304A">
        <w:rPr>
          <w:rFonts w:eastAsiaTheme="minorEastAsia"/>
          <w:sz w:val="24"/>
        </w:rPr>
        <w:t>）参与指导教师的科研课题，</w:t>
      </w:r>
      <w:r w:rsidRPr="0060304A">
        <w:rPr>
          <w:rFonts w:eastAsiaTheme="minorEastAsia"/>
          <w:kern w:val="0"/>
          <w:sz w:val="24"/>
        </w:rPr>
        <w:t>提交</w:t>
      </w:r>
      <w:r w:rsidRPr="0060304A">
        <w:rPr>
          <w:rFonts w:eastAsiaTheme="minorEastAsia"/>
          <w:kern w:val="0"/>
          <w:sz w:val="24"/>
        </w:rPr>
        <w:t>1</w:t>
      </w:r>
      <w:r w:rsidRPr="0060304A">
        <w:rPr>
          <w:rFonts w:eastAsiaTheme="minorEastAsia"/>
          <w:kern w:val="0"/>
          <w:sz w:val="24"/>
        </w:rPr>
        <w:t>篇经导师审阅的、与参与科研课题相关的科研小论文。</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3</w:t>
      </w:r>
      <w:r w:rsidRPr="0060304A">
        <w:rPr>
          <w:rFonts w:eastAsiaTheme="minorEastAsia"/>
          <w:sz w:val="24"/>
        </w:rPr>
        <w:t>）参加一项学院大学生自主实验项目，并获得相应的学分。</w:t>
      </w:r>
    </w:p>
    <w:p w:rsidR="00EB1B1F" w:rsidRPr="0060304A" w:rsidRDefault="00EB1B1F" w:rsidP="0060304A">
      <w:pPr>
        <w:adjustRightInd w:val="0"/>
        <w:snapToGrid w:val="0"/>
        <w:spacing w:line="360" w:lineRule="auto"/>
        <w:ind w:firstLineChars="200" w:firstLine="480"/>
        <w:rPr>
          <w:rFonts w:eastAsiaTheme="minorEastAsia"/>
          <w:kern w:val="0"/>
          <w:sz w:val="24"/>
        </w:rPr>
      </w:pPr>
      <w:r w:rsidRPr="0060304A">
        <w:rPr>
          <w:rFonts w:eastAsiaTheme="minorEastAsia"/>
          <w:sz w:val="24"/>
        </w:rPr>
        <w:t>（</w:t>
      </w:r>
      <w:r w:rsidRPr="0060304A">
        <w:rPr>
          <w:rFonts w:eastAsiaTheme="minorEastAsia"/>
          <w:sz w:val="24"/>
        </w:rPr>
        <w:t>4</w:t>
      </w:r>
      <w:r w:rsidRPr="0060304A">
        <w:rPr>
          <w:rFonts w:eastAsiaTheme="minorEastAsia"/>
          <w:sz w:val="24"/>
        </w:rPr>
        <w:t>）主持一项院级及以上的大学生创新创业类科技项目，或参加一项国家级大学生创新创业训练计划，或获得校级及以上学科竞赛类奖励</w:t>
      </w:r>
      <w:r w:rsidRPr="0060304A">
        <w:rPr>
          <w:rFonts w:eastAsiaTheme="minorEastAsia"/>
          <w:sz w:val="24"/>
        </w:rPr>
        <w:t>1</w:t>
      </w:r>
      <w:r w:rsidRPr="0060304A">
        <w:rPr>
          <w:rFonts w:eastAsiaTheme="minorEastAsia"/>
          <w:sz w:val="24"/>
        </w:rPr>
        <w:t>项，或</w:t>
      </w:r>
      <w:r w:rsidRPr="0060304A">
        <w:rPr>
          <w:rFonts w:eastAsiaTheme="minorEastAsia"/>
          <w:kern w:val="0"/>
          <w:sz w:val="24"/>
        </w:rPr>
        <w:t>在正式刊物发表</w:t>
      </w:r>
      <w:r w:rsidRPr="0060304A">
        <w:rPr>
          <w:rFonts w:eastAsiaTheme="minorEastAsia"/>
          <w:kern w:val="0"/>
          <w:sz w:val="24"/>
        </w:rPr>
        <w:t>1</w:t>
      </w:r>
      <w:r w:rsidRPr="0060304A">
        <w:rPr>
          <w:rFonts w:eastAsiaTheme="minorEastAsia"/>
          <w:kern w:val="0"/>
          <w:sz w:val="24"/>
        </w:rPr>
        <w:t>篇学术论文，或在校级及以上学术会议交流</w:t>
      </w:r>
      <w:r w:rsidRPr="0060304A">
        <w:rPr>
          <w:rFonts w:eastAsiaTheme="minorEastAsia"/>
          <w:kern w:val="0"/>
          <w:sz w:val="24"/>
        </w:rPr>
        <w:t>1</w:t>
      </w:r>
      <w:r w:rsidRPr="0060304A">
        <w:rPr>
          <w:rFonts w:eastAsiaTheme="minorEastAsia"/>
          <w:kern w:val="0"/>
          <w:sz w:val="24"/>
        </w:rPr>
        <w:t>篇学术论文，或获得专利及软件著作权</w:t>
      </w:r>
      <w:r w:rsidRPr="0060304A">
        <w:rPr>
          <w:rFonts w:eastAsiaTheme="minorEastAsia"/>
          <w:kern w:val="0"/>
          <w:sz w:val="24"/>
        </w:rPr>
        <w:t>1</w:t>
      </w:r>
      <w:r w:rsidRPr="0060304A">
        <w:rPr>
          <w:rFonts w:eastAsiaTheme="minorEastAsia"/>
          <w:kern w:val="0"/>
          <w:sz w:val="24"/>
        </w:rPr>
        <w:t>项。</w:t>
      </w:r>
    </w:p>
    <w:p w:rsidR="00EB1B1F" w:rsidRPr="0060304A" w:rsidRDefault="00EB1B1F" w:rsidP="0060304A">
      <w:pPr>
        <w:adjustRightInd w:val="0"/>
        <w:snapToGrid w:val="0"/>
        <w:spacing w:line="360" w:lineRule="auto"/>
        <w:ind w:firstLineChars="200" w:firstLine="480"/>
        <w:rPr>
          <w:rFonts w:eastAsiaTheme="minorEastAsia"/>
          <w:kern w:val="0"/>
          <w:sz w:val="24"/>
        </w:rPr>
      </w:pPr>
      <w:r w:rsidRPr="0060304A">
        <w:rPr>
          <w:rFonts w:eastAsiaTheme="minorEastAsia"/>
          <w:kern w:val="0"/>
          <w:sz w:val="24"/>
        </w:rPr>
        <w:t>3</w:t>
      </w:r>
      <w:r w:rsidRPr="0060304A">
        <w:rPr>
          <w:rFonts w:eastAsiaTheme="minorEastAsia"/>
          <w:kern w:val="0"/>
          <w:sz w:val="24"/>
        </w:rPr>
        <w:t>、在培养期内的第二阶段，学业优异生应做到：</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kern w:val="0"/>
          <w:sz w:val="24"/>
        </w:rPr>
        <w:t>（</w:t>
      </w:r>
      <w:r w:rsidRPr="0060304A">
        <w:rPr>
          <w:rFonts w:eastAsiaTheme="minorEastAsia"/>
          <w:kern w:val="0"/>
          <w:sz w:val="24"/>
        </w:rPr>
        <w:t>1</w:t>
      </w:r>
      <w:r w:rsidRPr="0060304A">
        <w:rPr>
          <w:rFonts w:eastAsiaTheme="minorEastAsia"/>
          <w:kern w:val="0"/>
          <w:sz w:val="24"/>
        </w:rPr>
        <w:t>）</w:t>
      </w:r>
      <w:r w:rsidRPr="0060304A">
        <w:rPr>
          <w:rFonts w:eastAsiaTheme="minorEastAsia"/>
          <w:sz w:val="24"/>
        </w:rPr>
        <w:t>至少听</w:t>
      </w:r>
      <w:r w:rsidRPr="0060304A">
        <w:rPr>
          <w:rFonts w:eastAsiaTheme="minorEastAsia"/>
          <w:sz w:val="24"/>
        </w:rPr>
        <w:t>10</w:t>
      </w:r>
      <w:r w:rsidRPr="0060304A">
        <w:rPr>
          <w:rFonts w:eastAsiaTheme="minorEastAsia"/>
          <w:sz w:val="24"/>
        </w:rPr>
        <w:t>次以上的学术讲座、研究生开题或答辩，做好记录，并上交一份文献综述报告。</w:t>
      </w:r>
    </w:p>
    <w:p w:rsidR="00EB1B1F" w:rsidRPr="0060304A" w:rsidRDefault="00EB1B1F" w:rsidP="0060304A">
      <w:pPr>
        <w:adjustRightInd w:val="0"/>
        <w:snapToGrid w:val="0"/>
        <w:spacing w:line="360" w:lineRule="auto"/>
        <w:ind w:firstLineChars="200" w:firstLine="480"/>
        <w:rPr>
          <w:rFonts w:eastAsiaTheme="minorEastAsia"/>
          <w:kern w:val="0"/>
          <w:sz w:val="24"/>
        </w:rPr>
      </w:pPr>
      <w:r w:rsidRPr="0060304A">
        <w:rPr>
          <w:rFonts w:eastAsiaTheme="minorEastAsia"/>
          <w:sz w:val="24"/>
        </w:rPr>
        <w:t>（</w:t>
      </w:r>
      <w:r w:rsidRPr="0060304A">
        <w:rPr>
          <w:rFonts w:eastAsiaTheme="minorEastAsia"/>
          <w:sz w:val="24"/>
        </w:rPr>
        <w:t>2</w:t>
      </w:r>
      <w:r w:rsidRPr="0060304A">
        <w:rPr>
          <w:rFonts w:eastAsiaTheme="minorEastAsia"/>
          <w:sz w:val="24"/>
        </w:rPr>
        <w:t>）</w:t>
      </w:r>
      <w:r w:rsidRPr="0060304A">
        <w:rPr>
          <w:rFonts w:eastAsiaTheme="minorEastAsia"/>
          <w:kern w:val="0"/>
          <w:sz w:val="24"/>
        </w:rPr>
        <w:t>根据导师安排，可提前修读研究生课程。</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w:t>
      </w:r>
      <w:r w:rsidRPr="0060304A">
        <w:rPr>
          <w:rFonts w:eastAsiaTheme="minorEastAsia"/>
          <w:sz w:val="24"/>
        </w:rPr>
        <w:t>3</w:t>
      </w:r>
      <w:r w:rsidRPr="0060304A">
        <w:rPr>
          <w:rFonts w:eastAsiaTheme="minorEastAsia"/>
          <w:sz w:val="24"/>
        </w:rPr>
        <w:t>）通过参与导师的科研课题、提前进入毕业设计（必须从事科研类毕业设计题目）等方式，提交一篇学术论文。</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4</w:t>
      </w:r>
      <w:r w:rsidRPr="0060304A">
        <w:rPr>
          <w:rFonts w:eastAsiaTheme="minorEastAsia"/>
          <w:sz w:val="24"/>
        </w:rPr>
        <w:t>、在优异生在培养期内成绩明显下降或有</w:t>
      </w:r>
      <w:r w:rsidRPr="0060304A">
        <w:rPr>
          <w:rFonts w:eastAsiaTheme="minorEastAsia"/>
          <w:sz w:val="24"/>
        </w:rPr>
        <w:t>1</w:t>
      </w:r>
      <w:r w:rsidRPr="0060304A">
        <w:rPr>
          <w:rFonts w:eastAsiaTheme="minorEastAsia"/>
          <w:sz w:val="24"/>
        </w:rPr>
        <w:t>门（含</w:t>
      </w:r>
      <w:r w:rsidRPr="0060304A">
        <w:rPr>
          <w:rFonts w:eastAsiaTheme="minorEastAsia"/>
          <w:sz w:val="24"/>
        </w:rPr>
        <w:t>1</w:t>
      </w:r>
      <w:r w:rsidRPr="0060304A">
        <w:rPr>
          <w:rFonts w:eastAsiaTheme="minorEastAsia"/>
          <w:sz w:val="24"/>
        </w:rPr>
        <w:t>门）以上必修课程不</w:t>
      </w:r>
      <w:r w:rsidRPr="0060304A">
        <w:rPr>
          <w:rFonts w:eastAsiaTheme="minorEastAsia"/>
          <w:sz w:val="24"/>
        </w:rPr>
        <w:lastRenderedPageBreak/>
        <w:t>及格，或受到纪律处分者，或没有通过第一阶段考核者，取消优异生资格。</w:t>
      </w:r>
    </w:p>
    <w:p w:rsidR="00EB1B1F" w:rsidRPr="00C73091" w:rsidRDefault="004401DE" w:rsidP="00C73091">
      <w:pPr>
        <w:adjustRightInd w:val="0"/>
        <w:snapToGrid w:val="0"/>
        <w:spacing w:beforeLines="50" w:before="156" w:line="360" w:lineRule="auto"/>
        <w:rPr>
          <w:rFonts w:eastAsiaTheme="minorEastAsia"/>
          <w:b/>
          <w:sz w:val="24"/>
        </w:rPr>
      </w:pPr>
      <w:r w:rsidRPr="00C73091">
        <w:rPr>
          <w:rFonts w:eastAsiaTheme="minorEastAsia" w:hint="eastAsia"/>
          <w:b/>
          <w:sz w:val="24"/>
        </w:rPr>
        <w:t>五</w:t>
      </w:r>
      <w:r w:rsidR="00EB1B1F" w:rsidRPr="00C73091">
        <w:rPr>
          <w:rFonts w:eastAsiaTheme="minorEastAsia"/>
          <w:b/>
          <w:sz w:val="24"/>
        </w:rPr>
        <w:t>、学业优异生待遇</w:t>
      </w:r>
    </w:p>
    <w:p w:rsidR="00EB1B1F" w:rsidRPr="0060304A" w:rsidRDefault="00EB1B1F" w:rsidP="0060304A">
      <w:pPr>
        <w:adjustRightInd w:val="0"/>
        <w:snapToGrid w:val="0"/>
        <w:spacing w:line="360" w:lineRule="auto"/>
        <w:ind w:firstLineChars="200" w:firstLine="480"/>
        <w:rPr>
          <w:rFonts w:eastAsiaTheme="minorEastAsia"/>
          <w:sz w:val="24"/>
        </w:rPr>
      </w:pPr>
      <w:r w:rsidRPr="0060304A">
        <w:rPr>
          <w:rFonts w:eastAsiaTheme="minorEastAsia"/>
          <w:sz w:val="24"/>
        </w:rPr>
        <w:t>1</w:t>
      </w:r>
      <w:r w:rsidRPr="0060304A">
        <w:rPr>
          <w:rFonts w:eastAsiaTheme="minorEastAsia"/>
          <w:sz w:val="24"/>
        </w:rPr>
        <w:t>、根据学习计划，指导教师可安排优异生进入课题组开展部分科研工作。</w:t>
      </w:r>
    </w:p>
    <w:p w:rsidR="00EB1B1F" w:rsidRPr="00BB0BED" w:rsidRDefault="00EB1B1F" w:rsidP="0060304A">
      <w:pPr>
        <w:adjustRightInd w:val="0"/>
        <w:snapToGrid w:val="0"/>
        <w:spacing w:line="360" w:lineRule="auto"/>
        <w:ind w:firstLineChars="200" w:firstLine="480"/>
        <w:rPr>
          <w:rFonts w:eastAsiaTheme="minorEastAsia"/>
          <w:color w:val="000000" w:themeColor="text1"/>
          <w:sz w:val="24"/>
        </w:rPr>
      </w:pPr>
      <w:r w:rsidRPr="00BB0BED">
        <w:rPr>
          <w:rFonts w:eastAsiaTheme="minorEastAsia"/>
          <w:color w:val="000000" w:themeColor="text1"/>
          <w:sz w:val="24"/>
        </w:rPr>
        <w:t>2</w:t>
      </w:r>
      <w:r w:rsidRPr="00BB0BED">
        <w:rPr>
          <w:rFonts w:eastAsiaTheme="minorEastAsia"/>
          <w:color w:val="000000" w:themeColor="text1"/>
          <w:sz w:val="24"/>
        </w:rPr>
        <w:t>、</w:t>
      </w:r>
      <w:r w:rsidR="00BB0BED" w:rsidRPr="00BB0BED">
        <w:rPr>
          <w:rFonts w:eastAsiaTheme="minorEastAsia" w:hint="eastAsia"/>
          <w:color w:val="000000" w:themeColor="text1"/>
          <w:sz w:val="24"/>
        </w:rPr>
        <w:t>成绩突出的优异生，可以在评选国家奖助学金、学校奖学金、企事业奖学金和“优秀学生”等荣誉称号评比中，在同等条件下优先考虑。</w:t>
      </w:r>
    </w:p>
    <w:p w:rsidR="00EB1B1F" w:rsidRPr="00BB0BED" w:rsidRDefault="00EB1B1F" w:rsidP="0060304A">
      <w:pPr>
        <w:adjustRightInd w:val="0"/>
        <w:snapToGrid w:val="0"/>
        <w:spacing w:line="360" w:lineRule="auto"/>
        <w:ind w:firstLineChars="200" w:firstLine="480"/>
        <w:rPr>
          <w:rFonts w:eastAsiaTheme="minorEastAsia"/>
          <w:bCs/>
          <w:color w:val="000000" w:themeColor="text1"/>
          <w:sz w:val="24"/>
        </w:rPr>
      </w:pPr>
      <w:r w:rsidRPr="00BB0BED">
        <w:rPr>
          <w:rFonts w:eastAsiaTheme="minorEastAsia"/>
          <w:color w:val="000000" w:themeColor="text1"/>
          <w:sz w:val="24"/>
        </w:rPr>
        <w:t>3</w:t>
      </w:r>
      <w:r w:rsidRPr="00BB0BED">
        <w:rPr>
          <w:rFonts w:eastAsiaTheme="minorEastAsia"/>
          <w:color w:val="000000" w:themeColor="text1"/>
          <w:sz w:val="24"/>
        </w:rPr>
        <w:t>、在同等条件下，考核成绩突出的优异生可优先推荐免试攻读硕士研究生或按学校政策纳入</w:t>
      </w:r>
      <w:r w:rsidRPr="00BB0BED">
        <w:rPr>
          <w:rFonts w:eastAsiaTheme="minorEastAsia"/>
          <w:bCs/>
          <w:color w:val="000000" w:themeColor="text1"/>
          <w:sz w:val="24"/>
        </w:rPr>
        <w:t>“</w:t>
      </w:r>
      <w:r w:rsidRPr="00BB0BED">
        <w:rPr>
          <w:rFonts w:eastAsiaTheme="minorEastAsia"/>
          <w:bCs/>
          <w:color w:val="000000" w:themeColor="text1"/>
          <w:sz w:val="24"/>
        </w:rPr>
        <w:t>本硕博</w:t>
      </w:r>
      <w:r w:rsidRPr="00BB0BED">
        <w:rPr>
          <w:rFonts w:eastAsiaTheme="minorEastAsia"/>
          <w:bCs/>
          <w:color w:val="000000" w:themeColor="text1"/>
          <w:sz w:val="24"/>
        </w:rPr>
        <w:t>”</w:t>
      </w:r>
      <w:r w:rsidRPr="00BB0BED">
        <w:rPr>
          <w:rFonts w:eastAsiaTheme="minorEastAsia"/>
          <w:bCs/>
          <w:color w:val="000000" w:themeColor="text1"/>
          <w:sz w:val="24"/>
        </w:rPr>
        <w:t>一体化贯通培养。</w:t>
      </w:r>
    </w:p>
    <w:p w:rsidR="00EB1B1F" w:rsidRPr="0060304A" w:rsidRDefault="00EB1B1F" w:rsidP="0060304A">
      <w:pPr>
        <w:adjustRightInd w:val="0"/>
        <w:snapToGrid w:val="0"/>
        <w:spacing w:line="360" w:lineRule="auto"/>
        <w:ind w:firstLineChars="200" w:firstLine="480"/>
        <w:rPr>
          <w:rFonts w:eastAsiaTheme="minorEastAsia"/>
          <w:kern w:val="0"/>
          <w:sz w:val="24"/>
        </w:rPr>
      </w:pPr>
      <w:r w:rsidRPr="0060304A">
        <w:rPr>
          <w:rFonts w:eastAsiaTheme="minorEastAsia"/>
          <w:bCs/>
          <w:sz w:val="24"/>
        </w:rPr>
        <w:t>4</w:t>
      </w:r>
      <w:r w:rsidRPr="0060304A">
        <w:rPr>
          <w:rFonts w:eastAsiaTheme="minorEastAsia"/>
          <w:bCs/>
          <w:sz w:val="24"/>
        </w:rPr>
        <w:t>、学业优异生在</w:t>
      </w:r>
      <w:r w:rsidRPr="0060304A">
        <w:rPr>
          <w:rFonts w:eastAsiaTheme="minorEastAsia"/>
          <w:kern w:val="0"/>
          <w:sz w:val="24"/>
        </w:rPr>
        <w:t>科研训练、实践活动、优秀本科生国际交流项目以及赴国内外大学交换学习等方面享有优先权。</w:t>
      </w:r>
    </w:p>
    <w:p w:rsidR="00EB1B1F" w:rsidRDefault="00EB1B1F" w:rsidP="0060304A">
      <w:pPr>
        <w:adjustRightInd w:val="0"/>
        <w:snapToGrid w:val="0"/>
        <w:spacing w:line="360" w:lineRule="auto"/>
        <w:ind w:firstLineChars="200" w:firstLine="480"/>
        <w:rPr>
          <w:rFonts w:eastAsiaTheme="minorEastAsia"/>
          <w:kern w:val="0"/>
          <w:sz w:val="24"/>
        </w:rPr>
      </w:pPr>
      <w:r w:rsidRPr="0060304A">
        <w:rPr>
          <w:rFonts w:eastAsiaTheme="minorEastAsia"/>
          <w:kern w:val="0"/>
          <w:sz w:val="24"/>
        </w:rPr>
        <w:t>5</w:t>
      </w:r>
      <w:r w:rsidRPr="0060304A">
        <w:rPr>
          <w:rFonts w:eastAsiaTheme="minorEastAsia"/>
          <w:kern w:val="0"/>
          <w:sz w:val="24"/>
        </w:rPr>
        <w:t>、考核通过的学业优异生，学院将颁发《学业优异生证书》。</w:t>
      </w:r>
    </w:p>
    <w:p w:rsidR="00BB0BED" w:rsidRPr="0060304A" w:rsidRDefault="00BB0BED" w:rsidP="0060304A">
      <w:pPr>
        <w:adjustRightInd w:val="0"/>
        <w:snapToGrid w:val="0"/>
        <w:spacing w:line="360" w:lineRule="auto"/>
        <w:ind w:firstLineChars="200" w:firstLine="480"/>
        <w:rPr>
          <w:rFonts w:eastAsiaTheme="minorEastAsia"/>
          <w:kern w:val="0"/>
          <w:sz w:val="24"/>
        </w:rPr>
      </w:pPr>
      <w:r>
        <w:rPr>
          <w:rFonts w:eastAsiaTheme="minorEastAsia" w:hint="eastAsia"/>
          <w:kern w:val="0"/>
          <w:sz w:val="24"/>
        </w:rPr>
        <w:t>6</w:t>
      </w:r>
      <w:r>
        <w:rPr>
          <w:rFonts w:eastAsiaTheme="minorEastAsia" w:hint="eastAsia"/>
          <w:kern w:val="0"/>
          <w:sz w:val="24"/>
        </w:rPr>
        <w:t>、学院设置优异生奖学金，对考核优秀的学业优异</w:t>
      </w:r>
      <w:proofErr w:type="gramStart"/>
      <w:r>
        <w:rPr>
          <w:rFonts w:eastAsiaTheme="minorEastAsia" w:hint="eastAsia"/>
          <w:kern w:val="0"/>
          <w:sz w:val="24"/>
        </w:rPr>
        <w:t>生给予</w:t>
      </w:r>
      <w:proofErr w:type="gramEnd"/>
      <w:r>
        <w:rPr>
          <w:rFonts w:eastAsiaTheme="minorEastAsia" w:hint="eastAsia"/>
          <w:kern w:val="0"/>
          <w:sz w:val="24"/>
        </w:rPr>
        <w:t>奖励。</w:t>
      </w:r>
    </w:p>
    <w:p w:rsidR="001E4C4E" w:rsidRPr="00C73091" w:rsidRDefault="004401DE" w:rsidP="00C73091">
      <w:pPr>
        <w:adjustRightInd w:val="0"/>
        <w:snapToGrid w:val="0"/>
        <w:spacing w:beforeLines="50" w:before="156" w:line="360" w:lineRule="auto"/>
        <w:rPr>
          <w:rFonts w:eastAsiaTheme="minorEastAsia"/>
          <w:b/>
          <w:sz w:val="24"/>
        </w:rPr>
      </w:pPr>
      <w:r w:rsidRPr="00C73091">
        <w:rPr>
          <w:rFonts w:eastAsiaTheme="minorEastAsia" w:hint="eastAsia"/>
          <w:b/>
          <w:sz w:val="24"/>
        </w:rPr>
        <w:t>六</w:t>
      </w:r>
      <w:r w:rsidR="001E4C4E" w:rsidRPr="00C73091">
        <w:rPr>
          <w:rFonts w:eastAsiaTheme="minorEastAsia"/>
          <w:b/>
          <w:sz w:val="24"/>
        </w:rPr>
        <w:t>、优异生</w:t>
      </w:r>
      <w:r w:rsidR="005C306A" w:rsidRPr="00C73091">
        <w:rPr>
          <w:rFonts w:eastAsiaTheme="minorEastAsia"/>
          <w:b/>
          <w:sz w:val="24"/>
        </w:rPr>
        <w:t>组织与</w:t>
      </w:r>
      <w:r w:rsidR="001E4C4E" w:rsidRPr="00C73091">
        <w:rPr>
          <w:rFonts w:eastAsiaTheme="minorEastAsia"/>
          <w:b/>
          <w:sz w:val="24"/>
        </w:rPr>
        <w:t>管理</w:t>
      </w:r>
    </w:p>
    <w:p w:rsidR="001434CE" w:rsidRPr="0060304A" w:rsidRDefault="001E4C4E" w:rsidP="0060304A">
      <w:pPr>
        <w:adjustRightInd w:val="0"/>
        <w:snapToGrid w:val="0"/>
        <w:spacing w:line="360" w:lineRule="auto"/>
        <w:ind w:firstLineChars="200" w:firstLine="480"/>
        <w:rPr>
          <w:rFonts w:eastAsiaTheme="minorEastAsia"/>
          <w:sz w:val="24"/>
        </w:rPr>
      </w:pPr>
      <w:r w:rsidRPr="0060304A">
        <w:rPr>
          <w:rFonts w:eastAsiaTheme="minorEastAsia"/>
          <w:sz w:val="24"/>
        </w:rPr>
        <w:t>1</w:t>
      </w:r>
      <w:r w:rsidR="009D4F02" w:rsidRPr="0060304A">
        <w:rPr>
          <w:rFonts w:eastAsiaTheme="minorEastAsia"/>
          <w:sz w:val="24"/>
        </w:rPr>
        <w:t>、学院成立学业</w:t>
      </w:r>
      <w:r w:rsidRPr="0060304A">
        <w:rPr>
          <w:rFonts w:eastAsiaTheme="minorEastAsia"/>
          <w:sz w:val="24"/>
        </w:rPr>
        <w:t>优异生</w:t>
      </w:r>
      <w:r w:rsidR="001434CE" w:rsidRPr="0060304A">
        <w:rPr>
          <w:rFonts w:eastAsiaTheme="minorEastAsia"/>
          <w:sz w:val="24"/>
        </w:rPr>
        <w:t>培养</w:t>
      </w:r>
      <w:r w:rsidR="009D4F02" w:rsidRPr="0060304A">
        <w:rPr>
          <w:rFonts w:eastAsiaTheme="minorEastAsia"/>
          <w:sz w:val="24"/>
        </w:rPr>
        <w:t>工作领导小组，全面负责学业优异生及指导教师的选拔和考核工作。</w:t>
      </w:r>
      <w:r w:rsidR="005C306A" w:rsidRPr="0060304A">
        <w:rPr>
          <w:rFonts w:eastAsiaTheme="minorEastAsia"/>
          <w:sz w:val="24"/>
        </w:rPr>
        <w:t>领导小组下设办公室，办公室设在教学办。</w:t>
      </w:r>
      <w:r w:rsidR="005C306A" w:rsidRPr="0060304A">
        <w:rPr>
          <w:rFonts w:eastAsiaTheme="minorEastAsia"/>
          <w:sz w:val="24"/>
        </w:rPr>
        <w:br/>
      </w:r>
      <w:r w:rsidR="001434CE" w:rsidRPr="0060304A">
        <w:rPr>
          <w:rFonts w:eastAsiaTheme="minorEastAsia"/>
          <w:sz w:val="24"/>
        </w:rPr>
        <w:t xml:space="preserve">    </w:t>
      </w:r>
      <w:r w:rsidR="005C306A" w:rsidRPr="0060304A">
        <w:rPr>
          <w:rFonts w:eastAsiaTheme="minorEastAsia"/>
          <w:sz w:val="24"/>
        </w:rPr>
        <w:t>2</w:t>
      </w:r>
      <w:r w:rsidR="005C306A" w:rsidRPr="0060304A">
        <w:rPr>
          <w:rFonts w:eastAsiaTheme="minorEastAsia"/>
          <w:sz w:val="24"/>
        </w:rPr>
        <w:t>、优异生培养工作领导小组办公室设立优异生信息管理库。</w:t>
      </w:r>
    </w:p>
    <w:p w:rsidR="001434CE" w:rsidRPr="0060304A" w:rsidRDefault="001434CE" w:rsidP="0060304A">
      <w:pPr>
        <w:adjustRightInd w:val="0"/>
        <w:snapToGrid w:val="0"/>
        <w:spacing w:line="360" w:lineRule="auto"/>
        <w:ind w:firstLineChars="200" w:firstLine="480"/>
        <w:rPr>
          <w:rFonts w:eastAsiaTheme="minorEastAsia"/>
          <w:sz w:val="24"/>
        </w:rPr>
      </w:pPr>
      <w:r w:rsidRPr="0060304A">
        <w:rPr>
          <w:rFonts w:eastAsiaTheme="minorEastAsia"/>
          <w:sz w:val="24"/>
        </w:rPr>
        <w:t>3</w:t>
      </w:r>
      <w:r w:rsidRPr="0060304A">
        <w:rPr>
          <w:rFonts w:eastAsiaTheme="minorEastAsia"/>
          <w:sz w:val="24"/>
        </w:rPr>
        <w:t>、优异生培养工作领导小组、指导教师和优异生签订培养协议，三方各执一份。</w:t>
      </w:r>
    </w:p>
    <w:p w:rsidR="001434CE" w:rsidRPr="00BB0BED" w:rsidRDefault="001434CE" w:rsidP="0060304A">
      <w:pPr>
        <w:adjustRightInd w:val="0"/>
        <w:snapToGrid w:val="0"/>
        <w:spacing w:line="360" w:lineRule="auto"/>
        <w:ind w:firstLineChars="200" w:firstLine="480"/>
        <w:rPr>
          <w:rFonts w:eastAsiaTheme="minorEastAsia"/>
          <w:color w:val="000000" w:themeColor="text1"/>
          <w:sz w:val="24"/>
        </w:rPr>
      </w:pPr>
      <w:r w:rsidRPr="0060304A">
        <w:rPr>
          <w:rFonts w:eastAsiaTheme="minorEastAsia"/>
          <w:sz w:val="24"/>
        </w:rPr>
        <w:t>4</w:t>
      </w:r>
      <w:r w:rsidRPr="0060304A">
        <w:rPr>
          <w:rFonts w:eastAsiaTheme="minorEastAsia"/>
          <w:sz w:val="24"/>
        </w:rPr>
        <w:t>、学业</w:t>
      </w:r>
      <w:r w:rsidR="005C306A" w:rsidRPr="0060304A">
        <w:rPr>
          <w:rFonts w:eastAsiaTheme="minorEastAsia"/>
          <w:sz w:val="24"/>
        </w:rPr>
        <w:t>优异生在导师的指导下向</w:t>
      </w:r>
      <w:r w:rsidRPr="0060304A">
        <w:rPr>
          <w:rFonts w:eastAsiaTheme="minorEastAsia"/>
          <w:sz w:val="24"/>
        </w:rPr>
        <w:t>学院</w:t>
      </w:r>
      <w:r w:rsidR="005C306A" w:rsidRPr="0060304A">
        <w:rPr>
          <w:rFonts w:eastAsiaTheme="minorEastAsia"/>
          <w:sz w:val="24"/>
        </w:rPr>
        <w:t>优异生培养工作领导小组办公室提交</w:t>
      </w:r>
      <w:r w:rsidRPr="0060304A">
        <w:rPr>
          <w:rFonts w:eastAsiaTheme="minorEastAsia"/>
          <w:sz w:val="24"/>
        </w:rPr>
        <w:t>培养期内的学习、工作计划及培养目标，作为阶段考核依据。</w:t>
      </w:r>
      <w:r w:rsidR="005C306A" w:rsidRPr="0060304A">
        <w:rPr>
          <w:rFonts w:eastAsiaTheme="minorEastAsia"/>
          <w:sz w:val="24"/>
        </w:rPr>
        <w:br/>
      </w:r>
      <w:r w:rsidR="008C17AF" w:rsidRPr="00BB0BED">
        <w:rPr>
          <w:rFonts w:eastAsiaTheme="minorEastAsia" w:hint="eastAsia"/>
          <w:color w:val="000000" w:themeColor="text1"/>
          <w:sz w:val="24"/>
        </w:rPr>
        <w:t xml:space="preserve">    </w:t>
      </w:r>
      <w:r w:rsidRPr="00BB0BED">
        <w:rPr>
          <w:rFonts w:eastAsiaTheme="minorEastAsia"/>
          <w:color w:val="000000" w:themeColor="text1"/>
          <w:sz w:val="24"/>
        </w:rPr>
        <w:t>5</w:t>
      </w:r>
      <w:r w:rsidR="005C306A" w:rsidRPr="00BB0BED">
        <w:rPr>
          <w:rFonts w:eastAsiaTheme="minorEastAsia"/>
          <w:color w:val="000000" w:themeColor="text1"/>
          <w:sz w:val="24"/>
        </w:rPr>
        <w:t>、学院将优异生培养工作纳入教师岗位聘任</w:t>
      </w:r>
      <w:r w:rsidRPr="00BB0BED">
        <w:rPr>
          <w:rFonts w:eastAsiaTheme="minorEastAsia"/>
          <w:color w:val="000000" w:themeColor="text1"/>
          <w:sz w:val="24"/>
        </w:rPr>
        <w:t>与考核的有效工作量，对考核通过的优异</w:t>
      </w:r>
      <w:proofErr w:type="gramStart"/>
      <w:r w:rsidRPr="00BB0BED">
        <w:rPr>
          <w:rFonts w:eastAsiaTheme="minorEastAsia"/>
          <w:color w:val="000000" w:themeColor="text1"/>
          <w:sz w:val="24"/>
        </w:rPr>
        <w:t>生指导</w:t>
      </w:r>
      <w:proofErr w:type="gramEnd"/>
      <w:r w:rsidRPr="00BB0BED">
        <w:rPr>
          <w:rFonts w:eastAsiaTheme="minorEastAsia"/>
          <w:color w:val="000000" w:themeColor="text1"/>
          <w:sz w:val="24"/>
        </w:rPr>
        <w:t>教师给予</w:t>
      </w:r>
      <w:r w:rsidR="00BB0BED" w:rsidRPr="00BB0BED">
        <w:rPr>
          <w:rFonts w:eastAsiaTheme="minorEastAsia" w:hint="eastAsia"/>
          <w:color w:val="000000" w:themeColor="text1"/>
          <w:sz w:val="24"/>
        </w:rPr>
        <w:t>每年</w:t>
      </w:r>
      <w:r w:rsidR="00BB0BED" w:rsidRPr="00BB0BED">
        <w:rPr>
          <w:rFonts w:eastAsiaTheme="minorEastAsia" w:hint="eastAsia"/>
          <w:color w:val="000000" w:themeColor="text1"/>
          <w:sz w:val="24"/>
        </w:rPr>
        <w:t>10</w:t>
      </w:r>
      <w:r w:rsidR="00BB0BED" w:rsidRPr="00BB0BED">
        <w:rPr>
          <w:rFonts w:eastAsiaTheme="minorEastAsia" w:hint="eastAsia"/>
          <w:color w:val="000000" w:themeColor="text1"/>
          <w:sz w:val="24"/>
        </w:rPr>
        <w:t>个当量学时的</w:t>
      </w:r>
      <w:r w:rsidRPr="00BB0BED">
        <w:rPr>
          <w:rFonts w:eastAsiaTheme="minorEastAsia"/>
          <w:color w:val="000000" w:themeColor="text1"/>
          <w:sz w:val="24"/>
        </w:rPr>
        <w:t>工作量补贴。</w:t>
      </w:r>
    </w:p>
    <w:p w:rsidR="00EB1B1F" w:rsidRPr="0060304A" w:rsidRDefault="001434CE" w:rsidP="008C17AF">
      <w:pPr>
        <w:adjustRightInd w:val="0"/>
        <w:snapToGrid w:val="0"/>
        <w:spacing w:line="360" w:lineRule="auto"/>
        <w:ind w:firstLineChars="200" w:firstLine="480"/>
        <w:rPr>
          <w:rFonts w:eastAsiaTheme="minorEastAsia"/>
          <w:sz w:val="24"/>
        </w:rPr>
      </w:pPr>
      <w:r w:rsidRPr="0060304A">
        <w:rPr>
          <w:rFonts w:eastAsiaTheme="minorEastAsia"/>
          <w:sz w:val="24"/>
        </w:rPr>
        <w:t>学业优异生培养计划自本科</w:t>
      </w:r>
      <w:r w:rsidRPr="0060304A">
        <w:rPr>
          <w:rFonts w:eastAsiaTheme="minorEastAsia"/>
          <w:sz w:val="24"/>
        </w:rPr>
        <w:t>2013</w:t>
      </w:r>
      <w:r w:rsidRPr="0060304A">
        <w:rPr>
          <w:rFonts w:eastAsiaTheme="minorEastAsia"/>
          <w:sz w:val="24"/>
        </w:rPr>
        <w:t>级起执行，由储运与建筑工程学院负责解释。</w:t>
      </w:r>
    </w:p>
    <w:p w:rsidR="00EB1B1F" w:rsidRDefault="00EB1B1F" w:rsidP="0060304A">
      <w:pPr>
        <w:adjustRightInd w:val="0"/>
        <w:snapToGrid w:val="0"/>
        <w:spacing w:line="360" w:lineRule="auto"/>
        <w:rPr>
          <w:rFonts w:eastAsiaTheme="minorEastAsia"/>
          <w:sz w:val="24"/>
        </w:rPr>
      </w:pPr>
    </w:p>
    <w:p w:rsidR="00BD366E" w:rsidRDefault="00BD366E" w:rsidP="0060304A">
      <w:pPr>
        <w:adjustRightInd w:val="0"/>
        <w:snapToGrid w:val="0"/>
        <w:spacing w:line="360" w:lineRule="auto"/>
        <w:rPr>
          <w:rFonts w:eastAsiaTheme="minorEastAsia"/>
          <w:sz w:val="24"/>
        </w:rPr>
      </w:pPr>
    </w:p>
    <w:p w:rsidR="00BD366E" w:rsidRDefault="00BD366E" w:rsidP="0060304A">
      <w:pPr>
        <w:adjustRightInd w:val="0"/>
        <w:snapToGrid w:val="0"/>
        <w:spacing w:line="360" w:lineRule="auto"/>
        <w:rPr>
          <w:rFonts w:eastAsiaTheme="minorEastAsia"/>
          <w:sz w:val="24"/>
        </w:rPr>
      </w:pPr>
    </w:p>
    <w:p w:rsidR="00A24245" w:rsidRDefault="00A24245" w:rsidP="0060304A">
      <w:pPr>
        <w:adjustRightInd w:val="0"/>
        <w:snapToGrid w:val="0"/>
        <w:spacing w:line="360" w:lineRule="auto"/>
        <w:rPr>
          <w:rFonts w:eastAsiaTheme="minorEastAsia"/>
          <w:sz w:val="24"/>
        </w:rPr>
      </w:pPr>
    </w:p>
    <w:p w:rsidR="00A24245" w:rsidRDefault="00A24245" w:rsidP="0060304A">
      <w:pPr>
        <w:adjustRightInd w:val="0"/>
        <w:snapToGrid w:val="0"/>
        <w:spacing w:line="360" w:lineRule="auto"/>
        <w:rPr>
          <w:rFonts w:eastAsiaTheme="minorEastAsia"/>
          <w:sz w:val="24"/>
        </w:rPr>
      </w:pPr>
    </w:p>
    <w:p w:rsidR="00BD366E" w:rsidRPr="0060304A" w:rsidRDefault="00BD366E" w:rsidP="0060304A">
      <w:pPr>
        <w:adjustRightInd w:val="0"/>
        <w:snapToGrid w:val="0"/>
        <w:spacing w:line="360" w:lineRule="auto"/>
        <w:rPr>
          <w:rFonts w:eastAsiaTheme="minorEastAsia"/>
          <w:sz w:val="24"/>
        </w:rPr>
      </w:pPr>
    </w:p>
    <w:p w:rsidR="00EB1B1F" w:rsidRPr="0060304A" w:rsidRDefault="00EB1B1F" w:rsidP="0060304A">
      <w:pPr>
        <w:adjustRightInd w:val="0"/>
        <w:snapToGrid w:val="0"/>
        <w:spacing w:line="360" w:lineRule="auto"/>
        <w:rPr>
          <w:rFonts w:eastAsiaTheme="minorEastAsia"/>
          <w:sz w:val="24"/>
        </w:rPr>
      </w:pPr>
    </w:p>
    <w:p w:rsidR="002E40A3" w:rsidRPr="0060304A" w:rsidRDefault="002E40A3" w:rsidP="0060304A">
      <w:pPr>
        <w:adjustRightInd w:val="0"/>
        <w:snapToGrid w:val="0"/>
        <w:spacing w:line="360" w:lineRule="auto"/>
        <w:jc w:val="right"/>
        <w:rPr>
          <w:rFonts w:eastAsiaTheme="minorEastAsia"/>
          <w:sz w:val="24"/>
        </w:rPr>
      </w:pPr>
      <w:r w:rsidRPr="0060304A">
        <w:rPr>
          <w:rFonts w:eastAsiaTheme="minorEastAsia"/>
          <w:sz w:val="24"/>
        </w:rPr>
        <w:lastRenderedPageBreak/>
        <w:t>储运与建筑工程学院</w:t>
      </w:r>
    </w:p>
    <w:p w:rsidR="00FF5209" w:rsidRDefault="002E40A3" w:rsidP="002E40A3">
      <w:pPr>
        <w:adjustRightInd w:val="0"/>
        <w:snapToGrid w:val="0"/>
        <w:spacing w:line="360" w:lineRule="auto"/>
        <w:jc w:val="right"/>
        <w:rPr>
          <w:rFonts w:eastAsiaTheme="minorEastAsia"/>
          <w:sz w:val="24"/>
        </w:rPr>
      </w:pPr>
      <w:r w:rsidRPr="0060304A">
        <w:rPr>
          <w:rFonts w:eastAsiaTheme="minorEastAsia"/>
          <w:sz w:val="24"/>
        </w:rPr>
        <w:t>2015</w:t>
      </w:r>
      <w:r w:rsidRPr="0060304A">
        <w:rPr>
          <w:rFonts w:eastAsiaTheme="minorEastAsia"/>
          <w:sz w:val="24"/>
        </w:rPr>
        <w:t>年</w:t>
      </w:r>
      <w:r w:rsidRPr="0060304A">
        <w:rPr>
          <w:rFonts w:eastAsiaTheme="minorEastAsia"/>
          <w:sz w:val="24"/>
        </w:rPr>
        <w:t>9</w:t>
      </w:r>
      <w:r w:rsidRPr="0060304A">
        <w:rPr>
          <w:rFonts w:eastAsiaTheme="minorEastAsia"/>
          <w:sz w:val="24"/>
        </w:rPr>
        <w:t>月</w:t>
      </w:r>
    </w:p>
    <w:sectPr w:rsidR="00FF52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26" w:rsidRDefault="00634326" w:rsidP="00C9134C">
      <w:r>
        <w:separator/>
      </w:r>
    </w:p>
  </w:endnote>
  <w:endnote w:type="continuationSeparator" w:id="0">
    <w:p w:rsidR="00634326" w:rsidRDefault="00634326" w:rsidP="00C9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26" w:rsidRDefault="00634326" w:rsidP="00C9134C">
      <w:r>
        <w:separator/>
      </w:r>
    </w:p>
  </w:footnote>
  <w:footnote w:type="continuationSeparator" w:id="0">
    <w:p w:rsidR="00634326" w:rsidRDefault="00634326" w:rsidP="00C91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002"/>
    <w:rsid w:val="00007D35"/>
    <w:rsid w:val="00045409"/>
    <w:rsid w:val="00053001"/>
    <w:rsid w:val="000B0668"/>
    <w:rsid w:val="000B5FE5"/>
    <w:rsid w:val="000F110D"/>
    <w:rsid w:val="001434CE"/>
    <w:rsid w:val="0015628B"/>
    <w:rsid w:val="001C6C11"/>
    <w:rsid w:val="001E4C4E"/>
    <w:rsid w:val="00203FC2"/>
    <w:rsid w:val="00244828"/>
    <w:rsid w:val="00250DFE"/>
    <w:rsid w:val="002A3421"/>
    <w:rsid w:val="002E40A3"/>
    <w:rsid w:val="00321FB9"/>
    <w:rsid w:val="00325C4C"/>
    <w:rsid w:val="0036629D"/>
    <w:rsid w:val="003D34D4"/>
    <w:rsid w:val="003E083E"/>
    <w:rsid w:val="003E18B9"/>
    <w:rsid w:val="004401DE"/>
    <w:rsid w:val="00443770"/>
    <w:rsid w:val="00466A14"/>
    <w:rsid w:val="004A1C7C"/>
    <w:rsid w:val="004D02E1"/>
    <w:rsid w:val="005108B7"/>
    <w:rsid w:val="00517FCA"/>
    <w:rsid w:val="00532A0A"/>
    <w:rsid w:val="00567840"/>
    <w:rsid w:val="0057298B"/>
    <w:rsid w:val="005A22EA"/>
    <w:rsid w:val="005A3A53"/>
    <w:rsid w:val="005A6DA7"/>
    <w:rsid w:val="005C306A"/>
    <w:rsid w:val="0060304A"/>
    <w:rsid w:val="00634326"/>
    <w:rsid w:val="00664556"/>
    <w:rsid w:val="006B58F0"/>
    <w:rsid w:val="006E51CA"/>
    <w:rsid w:val="00717420"/>
    <w:rsid w:val="00763E73"/>
    <w:rsid w:val="00765236"/>
    <w:rsid w:val="00807C84"/>
    <w:rsid w:val="008122D3"/>
    <w:rsid w:val="008241DD"/>
    <w:rsid w:val="008321D5"/>
    <w:rsid w:val="00850F6C"/>
    <w:rsid w:val="008A2C43"/>
    <w:rsid w:val="008B2EA1"/>
    <w:rsid w:val="008C17AF"/>
    <w:rsid w:val="009001B0"/>
    <w:rsid w:val="009D4F02"/>
    <w:rsid w:val="00A1635E"/>
    <w:rsid w:val="00A24245"/>
    <w:rsid w:val="00A352CD"/>
    <w:rsid w:val="00A55AC4"/>
    <w:rsid w:val="00A72694"/>
    <w:rsid w:val="00A7419B"/>
    <w:rsid w:val="00A768F1"/>
    <w:rsid w:val="00AF21D5"/>
    <w:rsid w:val="00B30E7A"/>
    <w:rsid w:val="00B42D3F"/>
    <w:rsid w:val="00B53A63"/>
    <w:rsid w:val="00B75702"/>
    <w:rsid w:val="00B75A71"/>
    <w:rsid w:val="00BB0BED"/>
    <w:rsid w:val="00BD366E"/>
    <w:rsid w:val="00C01002"/>
    <w:rsid w:val="00C73091"/>
    <w:rsid w:val="00C80EA4"/>
    <w:rsid w:val="00C9134C"/>
    <w:rsid w:val="00CD5DB5"/>
    <w:rsid w:val="00D24716"/>
    <w:rsid w:val="00D638BE"/>
    <w:rsid w:val="00D759AE"/>
    <w:rsid w:val="00DE2B03"/>
    <w:rsid w:val="00E070A6"/>
    <w:rsid w:val="00E8531F"/>
    <w:rsid w:val="00EB0A75"/>
    <w:rsid w:val="00EB1B1F"/>
    <w:rsid w:val="00F0656E"/>
    <w:rsid w:val="00F31DCA"/>
    <w:rsid w:val="00F43D07"/>
    <w:rsid w:val="00F46832"/>
    <w:rsid w:val="00F92C12"/>
    <w:rsid w:val="00FF065F"/>
    <w:rsid w:val="00FF5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0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13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134C"/>
    <w:rPr>
      <w:rFonts w:ascii="Times New Roman" w:eastAsia="宋体" w:hAnsi="Times New Roman" w:cs="Times New Roman"/>
      <w:sz w:val="18"/>
      <w:szCs w:val="18"/>
    </w:rPr>
  </w:style>
  <w:style w:type="paragraph" w:styleId="a4">
    <w:name w:val="footer"/>
    <w:basedOn w:val="a"/>
    <w:link w:val="Char0"/>
    <w:uiPriority w:val="99"/>
    <w:unhideWhenUsed/>
    <w:rsid w:val="00C9134C"/>
    <w:pPr>
      <w:tabs>
        <w:tab w:val="center" w:pos="4153"/>
        <w:tab w:val="right" w:pos="8306"/>
      </w:tabs>
      <w:snapToGrid w:val="0"/>
      <w:jc w:val="left"/>
    </w:pPr>
    <w:rPr>
      <w:sz w:val="18"/>
      <w:szCs w:val="18"/>
    </w:rPr>
  </w:style>
  <w:style w:type="character" w:customStyle="1" w:styleId="Char0">
    <w:name w:val="页脚 Char"/>
    <w:basedOn w:val="a0"/>
    <w:link w:val="a4"/>
    <w:uiPriority w:val="99"/>
    <w:rsid w:val="00C9134C"/>
    <w:rPr>
      <w:rFonts w:ascii="Times New Roman" w:eastAsia="宋体" w:hAnsi="Times New Roman" w:cs="Times New Roman"/>
      <w:sz w:val="18"/>
      <w:szCs w:val="18"/>
    </w:rPr>
  </w:style>
  <w:style w:type="paragraph" w:customStyle="1" w:styleId="CharChar">
    <w:name w:val="Char Char"/>
    <w:basedOn w:val="a"/>
    <w:rsid w:val="00C9134C"/>
    <w:pPr>
      <w:widowControl/>
      <w:spacing w:after="160" w:line="240" w:lineRule="exact"/>
      <w:jc w:val="left"/>
    </w:pPr>
    <w:rPr>
      <w:rFonts w:ascii="Verdana" w:hAnsi="Verdana"/>
      <w:kern w:val="0"/>
      <w:sz w:val="20"/>
      <w:szCs w:val="20"/>
      <w:lang w:eastAsia="en-US"/>
    </w:rPr>
  </w:style>
  <w:style w:type="paragraph" w:styleId="a5">
    <w:name w:val="List Paragraph"/>
    <w:basedOn w:val="a"/>
    <w:uiPriority w:val="34"/>
    <w:qFormat/>
    <w:rsid w:val="00D638BE"/>
    <w:pPr>
      <w:ind w:firstLineChars="200" w:firstLine="420"/>
    </w:pPr>
  </w:style>
  <w:style w:type="paragraph" w:styleId="a6">
    <w:name w:val="Balloon Text"/>
    <w:basedOn w:val="a"/>
    <w:link w:val="Char1"/>
    <w:uiPriority w:val="99"/>
    <w:semiHidden/>
    <w:unhideWhenUsed/>
    <w:rsid w:val="00717420"/>
    <w:rPr>
      <w:sz w:val="18"/>
      <w:szCs w:val="18"/>
    </w:rPr>
  </w:style>
  <w:style w:type="character" w:customStyle="1" w:styleId="Char1">
    <w:name w:val="批注框文本 Char"/>
    <w:basedOn w:val="a0"/>
    <w:link w:val="a6"/>
    <w:uiPriority w:val="99"/>
    <w:semiHidden/>
    <w:rsid w:val="00717420"/>
    <w:rPr>
      <w:rFonts w:ascii="Times New Roman" w:eastAsia="宋体" w:hAnsi="Times New Roman" w:cs="Times New Roman"/>
      <w:sz w:val="18"/>
      <w:szCs w:val="18"/>
    </w:rPr>
  </w:style>
  <w:style w:type="paragraph" w:styleId="a7">
    <w:name w:val="Date"/>
    <w:basedOn w:val="a"/>
    <w:next w:val="a"/>
    <w:link w:val="Char2"/>
    <w:uiPriority w:val="99"/>
    <w:semiHidden/>
    <w:unhideWhenUsed/>
    <w:rsid w:val="00FF5209"/>
    <w:pPr>
      <w:ind w:leftChars="2500" w:left="100"/>
    </w:pPr>
  </w:style>
  <w:style w:type="character" w:customStyle="1" w:styleId="Char2">
    <w:name w:val="日期 Char"/>
    <w:basedOn w:val="a0"/>
    <w:link w:val="a7"/>
    <w:uiPriority w:val="99"/>
    <w:semiHidden/>
    <w:rsid w:val="00FF5209"/>
    <w:rPr>
      <w:rFonts w:ascii="Times New Roman" w:eastAsia="宋体" w:hAnsi="Times New Roman" w:cs="Times New Roman"/>
      <w:szCs w:val="24"/>
    </w:rPr>
  </w:style>
  <w:style w:type="paragraph" w:styleId="a8">
    <w:name w:val="Normal (Web)"/>
    <w:basedOn w:val="a"/>
    <w:uiPriority w:val="99"/>
    <w:semiHidden/>
    <w:unhideWhenUsed/>
    <w:rsid w:val="00FF5209"/>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FF52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0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13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134C"/>
    <w:rPr>
      <w:rFonts w:ascii="Times New Roman" w:eastAsia="宋体" w:hAnsi="Times New Roman" w:cs="Times New Roman"/>
      <w:sz w:val="18"/>
      <w:szCs w:val="18"/>
    </w:rPr>
  </w:style>
  <w:style w:type="paragraph" w:styleId="a4">
    <w:name w:val="footer"/>
    <w:basedOn w:val="a"/>
    <w:link w:val="Char0"/>
    <w:uiPriority w:val="99"/>
    <w:unhideWhenUsed/>
    <w:rsid w:val="00C9134C"/>
    <w:pPr>
      <w:tabs>
        <w:tab w:val="center" w:pos="4153"/>
        <w:tab w:val="right" w:pos="8306"/>
      </w:tabs>
      <w:snapToGrid w:val="0"/>
      <w:jc w:val="left"/>
    </w:pPr>
    <w:rPr>
      <w:sz w:val="18"/>
      <w:szCs w:val="18"/>
    </w:rPr>
  </w:style>
  <w:style w:type="character" w:customStyle="1" w:styleId="Char0">
    <w:name w:val="页脚 Char"/>
    <w:basedOn w:val="a0"/>
    <w:link w:val="a4"/>
    <w:uiPriority w:val="99"/>
    <w:rsid w:val="00C9134C"/>
    <w:rPr>
      <w:rFonts w:ascii="Times New Roman" w:eastAsia="宋体" w:hAnsi="Times New Roman" w:cs="Times New Roman"/>
      <w:sz w:val="18"/>
      <w:szCs w:val="18"/>
    </w:rPr>
  </w:style>
  <w:style w:type="paragraph" w:customStyle="1" w:styleId="CharChar">
    <w:name w:val="Char Char"/>
    <w:basedOn w:val="a"/>
    <w:rsid w:val="00C9134C"/>
    <w:pPr>
      <w:widowControl/>
      <w:spacing w:after="160" w:line="240" w:lineRule="exact"/>
      <w:jc w:val="left"/>
    </w:pPr>
    <w:rPr>
      <w:rFonts w:ascii="Verdana" w:hAnsi="Verdana"/>
      <w:kern w:val="0"/>
      <w:sz w:val="20"/>
      <w:szCs w:val="20"/>
      <w:lang w:eastAsia="en-US"/>
    </w:rPr>
  </w:style>
  <w:style w:type="paragraph" w:styleId="a5">
    <w:name w:val="List Paragraph"/>
    <w:basedOn w:val="a"/>
    <w:uiPriority w:val="34"/>
    <w:qFormat/>
    <w:rsid w:val="00D638BE"/>
    <w:pPr>
      <w:ind w:firstLineChars="200" w:firstLine="420"/>
    </w:pPr>
  </w:style>
  <w:style w:type="paragraph" w:styleId="a6">
    <w:name w:val="Balloon Text"/>
    <w:basedOn w:val="a"/>
    <w:link w:val="Char1"/>
    <w:uiPriority w:val="99"/>
    <w:semiHidden/>
    <w:unhideWhenUsed/>
    <w:rsid w:val="00717420"/>
    <w:rPr>
      <w:sz w:val="18"/>
      <w:szCs w:val="18"/>
    </w:rPr>
  </w:style>
  <w:style w:type="character" w:customStyle="1" w:styleId="Char1">
    <w:name w:val="批注框文本 Char"/>
    <w:basedOn w:val="a0"/>
    <w:link w:val="a6"/>
    <w:uiPriority w:val="99"/>
    <w:semiHidden/>
    <w:rsid w:val="00717420"/>
    <w:rPr>
      <w:rFonts w:ascii="Times New Roman" w:eastAsia="宋体" w:hAnsi="Times New Roman" w:cs="Times New Roman"/>
      <w:sz w:val="18"/>
      <w:szCs w:val="18"/>
    </w:rPr>
  </w:style>
  <w:style w:type="paragraph" w:styleId="a7">
    <w:name w:val="Date"/>
    <w:basedOn w:val="a"/>
    <w:next w:val="a"/>
    <w:link w:val="Char2"/>
    <w:uiPriority w:val="99"/>
    <w:semiHidden/>
    <w:unhideWhenUsed/>
    <w:rsid w:val="00FF5209"/>
    <w:pPr>
      <w:ind w:leftChars="2500" w:left="100"/>
    </w:pPr>
  </w:style>
  <w:style w:type="character" w:customStyle="1" w:styleId="Char2">
    <w:name w:val="日期 Char"/>
    <w:basedOn w:val="a0"/>
    <w:link w:val="a7"/>
    <w:uiPriority w:val="99"/>
    <w:semiHidden/>
    <w:rsid w:val="00FF5209"/>
    <w:rPr>
      <w:rFonts w:ascii="Times New Roman" w:eastAsia="宋体" w:hAnsi="Times New Roman" w:cs="Times New Roman"/>
      <w:szCs w:val="24"/>
    </w:rPr>
  </w:style>
  <w:style w:type="paragraph" w:styleId="a8">
    <w:name w:val="Normal (Web)"/>
    <w:basedOn w:val="a"/>
    <w:uiPriority w:val="99"/>
    <w:semiHidden/>
    <w:unhideWhenUsed/>
    <w:rsid w:val="00FF5209"/>
    <w:pPr>
      <w:widowControl/>
      <w:spacing w:before="100" w:beforeAutospacing="1" w:after="100" w:afterAutospacing="1"/>
      <w:jc w:val="left"/>
    </w:pPr>
    <w:rPr>
      <w:rFonts w:ascii="宋体" w:hAnsi="宋体" w:cs="宋体"/>
      <w:kern w:val="0"/>
      <w:sz w:val="24"/>
    </w:rPr>
  </w:style>
  <w:style w:type="character" w:styleId="a9">
    <w:name w:val="Strong"/>
    <w:basedOn w:val="a0"/>
    <w:uiPriority w:val="22"/>
    <w:qFormat/>
    <w:rsid w:val="00FF5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304</Words>
  <Characters>1734</Characters>
  <Application>Microsoft Office Word</Application>
  <DocSecurity>0</DocSecurity>
  <Lines>14</Lines>
  <Paragraphs>4</Paragraphs>
  <ScaleCrop>false</ScaleCrop>
  <Company>Microsoft</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huangshanbo</cp:lastModifiedBy>
  <cp:revision>81</cp:revision>
  <dcterms:created xsi:type="dcterms:W3CDTF">2015-08-02T08:08:00Z</dcterms:created>
  <dcterms:modified xsi:type="dcterms:W3CDTF">2015-09-24T07:38:00Z</dcterms:modified>
</cp:coreProperties>
</file>